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586F74" w:rsidRDefault="000D0C1F" w:rsidP="000D0C1F">
            <w:pPr>
              <w:spacing w:after="0" w:line="240" w:lineRule="auto"/>
              <w:contextualSpacing/>
              <w:rPr>
                <w:rFonts w:ascii="Open Sans" w:hAnsi="Open Sans" w:cs="Open Sans"/>
                <w:iCs/>
                <w:color w:val="262626"/>
                <w:spacing w:val="-20"/>
                <w:sz w:val="28"/>
                <w:szCs w:val="20"/>
              </w:rPr>
            </w:pPr>
            <w:r w:rsidRPr="00586F74">
              <w:rPr>
                <w:rFonts w:ascii="Open Sans" w:hAnsi="Open Sans" w:cs="Open Sans"/>
                <w:iCs/>
                <w:color w:val="262626"/>
                <w:spacing w:val="-20"/>
                <w:sz w:val="28"/>
                <w:szCs w:val="20"/>
              </w:rPr>
              <w:t>Tel. 0612345678 - Fax. 0612345678</w:t>
            </w:r>
          </w:p>
          <w:p w14:paraId="1B0277BC" w14:textId="77777777" w:rsidR="000D0C1F" w:rsidRPr="00586F74" w:rsidRDefault="000D0C1F" w:rsidP="000D0C1F">
            <w:pPr>
              <w:spacing w:after="0" w:line="240" w:lineRule="auto"/>
              <w:contextualSpacing/>
              <w:rPr>
                <w:rFonts w:ascii="Open Sans" w:hAnsi="Open Sans" w:cs="Open Sans"/>
                <w:iCs/>
                <w:color w:val="262626"/>
                <w:spacing w:val="-20"/>
              </w:rPr>
            </w:pPr>
            <w:proofErr w:type="gramStart"/>
            <w:r w:rsidRPr="00586F74">
              <w:rPr>
                <w:rFonts w:ascii="Open Sans" w:hAnsi="Open Sans" w:cs="Open Sans"/>
                <w:iCs/>
                <w:color w:val="262626"/>
                <w:spacing w:val="-20"/>
              </w:rPr>
              <w:t>Web :</w:t>
            </w:r>
            <w:proofErr w:type="gramEnd"/>
            <w:r w:rsidRPr="00586F74">
              <w:rPr>
                <w:rFonts w:ascii="Open Sans" w:hAnsi="Open Sans" w:cs="Open Sans"/>
                <w:iCs/>
                <w:color w:val="262626"/>
                <w:spacing w:val="-20"/>
              </w:rPr>
              <w:t xml:space="preserve"> </w:t>
            </w:r>
            <w:hyperlink r:id="rId8" w:history="1">
              <w:r w:rsidRPr="00586F74">
                <w:rPr>
                  <w:rStyle w:val="Collegamentoipertestuale"/>
                  <w:rFonts w:ascii="Open Sans" w:hAnsi="Open Sans" w:cs="Open Sans"/>
                  <w:iCs/>
                  <w:spacing w:val="-20"/>
                </w:rPr>
                <w:t>gruppofarmacieitaliane.it</w:t>
              </w:r>
            </w:hyperlink>
          </w:p>
          <w:p w14:paraId="48B81CDF" w14:textId="77777777" w:rsidR="00C1080E" w:rsidRPr="00586F74" w:rsidRDefault="000D0C1F" w:rsidP="00C1080E">
            <w:pPr>
              <w:spacing w:after="0" w:line="240" w:lineRule="auto"/>
              <w:contextualSpacing/>
              <w:rPr>
                <w:rFonts w:ascii="Open Sans" w:hAnsi="Open Sans" w:cs="Open Sans"/>
                <w:iCs/>
                <w:color w:val="262626"/>
                <w:spacing w:val="-20"/>
              </w:rPr>
            </w:pPr>
            <w:proofErr w:type="gramStart"/>
            <w:r>
              <w:rPr>
                <w:rFonts w:ascii="Open Sans" w:hAnsi="Open Sans" w:cs="Open Sans"/>
                <w:iCs/>
                <w:color w:val="262626"/>
                <w:spacing w:val="-20"/>
              </w:rPr>
              <w:t>E-Mail :</w:t>
            </w:r>
            <w:proofErr w:type="gramEnd"/>
            <w:r>
              <w:rPr>
                <w:rFonts w:ascii="Open Sans" w:hAnsi="Open Sans" w:cs="Open Sans"/>
                <w:iCs/>
                <w:color w:val="262626"/>
                <w:spacing w:val="-20"/>
              </w:rPr>
              <w:t xml:space="preserve"> </w:t>
            </w:r>
            <w:hyperlink r:id="rId9" w:history="1">
              <w:r>
                <w:rPr>
                  <w:rStyle w:val="Collegamentoipertestuale"/>
                  <w:rFonts w:ascii="Open Sans" w:hAnsi="Open Sans" w:cs="Open Sans"/>
                  <w:iCs/>
                  <w:spacing w:val="-20"/>
                </w:rPr>
                <w:t>farmacieitalianesrl@legalmail.it</w:t>
              </w:r>
            </w:hyperlink>
          </w:p>
          <w:p w14:paraId="4505CD92" w14:textId="77777777" w:rsidR="00AD56C9" w:rsidRPr="00586F74" w:rsidRDefault="00AD56C9" w:rsidP="00D1044C">
            <w:pPr>
              <w:spacing w:after="0"/>
              <w:rPr>
                <w:rFonts w:ascii="Open Sans" w:hAnsi="Open Sans" w:cs="Open Sans"/>
                <w:i/>
                <w:sz w:val="6"/>
                <w:szCs w:val="18"/>
              </w:rPr>
            </w:pPr>
          </w:p>
        </w:tc>
      </w:tr>
    </w:tbl>
    <w:p w14:paraId="0B4390EE" w14:textId="77777777" w:rsidR="000D0C1F" w:rsidRPr="00586F74" w:rsidRDefault="000D0C1F" w:rsidP="00D16EF5">
      <w:pPr>
        <w:rPr>
          <w:rFonts w:ascii="Open Sans" w:hAnsi="Open Sans" w:cs="Open Sans"/>
          <w:sz w:val="2"/>
          <w:szCs w:val="18"/>
        </w:rPr>
      </w:pPr>
    </w:p>
    <w:p w14:paraId="3A1BBDF9" w14:textId="4EAAAC81"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586F74">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586F74">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586F74">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586F74">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8C5576" w:rsidRPr="008C5576" w14:paraId="7E9316C4" w14:textId="77777777" w:rsidTr="008C5576">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2B33C55D" w14:textId="77777777" w:rsidR="008C5576" w:rsidRPr="008C5576" w:rsidRDefault="008C5576" w:rsidP="00586F74">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00</w:t>
                  </w:r>
                </w:p>
              </w:tc>
              <w:tc>
                <w:tcPr>
                  <w:tcW w:w="1257" w:type="dxa"/>
                  <w:tcBorders>
                    <w:top w:val="single" w:sz="4" w:space="0" w:color="7F7F7F"/>
                    <w:bottom w:val="single" w:sz="4" w:space="0" w:color="7F7F7F"/>
                    <w:right w:val="single" w:sz="4" w:space="0" w:color="7F7F7F"/>
                  </w:tcBorders>
                  <w:shd w:val="clear" w:color="auto" w:fill="auto"/>
                  <w:vAlign w:val="center"/>
                </w:tcPr>
                <w:p w14:paraId="7C27396D" w14:textId="77777777" w:rsidR="008C5576" w:rsidRPr="008C5576" w:rsidRDefault="008C5576" w:rsidP="00586F74">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01/04/2024</w:t>
                  </w:r>
                </w:p>
              </w:tc>
              <w:tc>
                <w:tcPr>
                  <w:tcW w:w="4276" w:type="dxa"/>
                  <w:tcBorders>
                    <w:top w:val="single" w:sz="4" w:space="0" w:color="7F7F7F"/>
                    <w:bottom w:val="single" w:sz="4" w:space="0" w:color="7F7F7F"/>
                    <w:right w:val="single" w:sz="4" w:space="0" w:color="7F7F7F"/>
                  </w:tcBorders>
                  <w:shd w:val="clear" w:color="auto" w:fill="auto"/>
                  <w:vAlign w:val="center"/>
                </w:tcPr>
                <w:p w14:paraId="07D31718" w14:textId="77777777" w:rsidR="008C5576" w:rsidRPr="008C5576" w:rsidRDefault="008C5576" w:rsidP="00586F74">
                  <w:pPr>
                    <w:framePr w:hSpace="141" w:wrap="around" w:vAnchor="text" w:hAnchor="text" w:y="1"/>
                    <w:spacing w:after="0"/>
                    <w:rPr>
                      <w:rFonts w:ascii="Open Sans" w:hAnsi="Open Sans" w:cs="Open Sans"/>
                      <w:sz w:val="16"/>
                      <w:szCs w:val="16"/>
                    </w:rPr>
                  </w:pPr>
                  <w:r>
                    <w:rPr>
                      <w:rFonts w:ascii="Open Sans" w:hAnsi="Open Sans" w:cs="Open Sans"/>
                      <w:sz w:val="16"/>
                      <w:szCs w:val="16"/>
                    </w:rPr>
                    <w:t>Prima emissione</w:t>
                  </w:r>
                </w:p>
              </w:tc>
              <w:tc>
                <w:tcPr>
                  <w:tcW w:w="3118" w:type="dxa"/>
                  <w:tcBorders>
                    <w:top w:val="single" w:sz="4" w:space="0" w:color="7F7F7F"/>
                    <w:bottom w:val="single" w:sz="4" w:space="0" w:color="7F7F7F"/>
                  </w:tcBorders>
                  <w:shd w:val="clear" w:color="auto" w:fill="auto"/>
                  <w:vAlign w:val="center"/>
                </w:tcPr>
                <w:p w14:paraId="48299703" w14:textId="77777777" w:rsidR="008C5576" w:rsidRPr="008C5576" w:rsidRDefault="008C5576" w:rsidP="00586F74">
                  <w:pPr>
                    <w:framePr w:hSpace="141" w:wrap="around" w:vAnchor="text" w:hAnchor="text" w:y="1"/>
                    <w:spacing w:after="0"/>
                    <w:rPr>
                      <w:rFonts w:ascii="Open Sans" w:hAnsi="Open Sans" w:cs="Open Sans"/>
                      <w:sz w:val="16"/>
                      <w:szCs w:val="16"/>
                    </w:rPr>
                  </w:pPr>
                  <w:r>
                    <w:rPr>
                      <w:rFonts w:ascii="Open Sans" w:hAnsi="Open Sans" w:cs="Open Sans"/>
                      <w:sz w:val="16"/>
                      <w:szCs w:val="16"/>
                    </w:rPr>
                    <w:t>Elisa Autieri</w:t>
                  </w:r>
                </w:p>
              </w:tc>
            </w:tr>
            <w:tr w:rsidR="008C5576" w:rsidRPr="008C5576" w14:paraId="5CC794DC" w14:textId="77777777" w:rsidTr="008C5576">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6BDD64BF" w14:textId="77777777" w:rsidR="008C5576" w:rsidRPr="008C5576" w:rsidRDefault="008C5576" w:rsidP="00586F74">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01</w:t>
                  </w:r>
                </w:p>
              </w:tc>
              <w:tc>
                <w:tcPr>
                  <w:tcW w:w="1257" w:type="dxa"/>
                  <w:tcBorders>
                    <w:top w:val="single" w:sz="4" w:space="0" w:color="7F7F7F"/>
                    <w:bottom w:val="single" w:sz="4" w:space="0" w:color="7F7F7F"/>
                    <w:right w:val="single" w:sz="4" w:space="0" w:color="7F7F7F"/>
                  </w:tcBorders>
                  <w:shd w:val="clear" w:color="auto" w:fill="auto"/>
                  <w:vAlign w:val="center"/>
                </w:tcPr>
                <w:p w14:paraId="276EE3DB" w14:textId="77777777" w:rsidR="008C5576" w:rsidRPr="008C5576" w:rsidRDefault="008C5576" w:rsidP="00586F74">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10/05/2025</w:t>
                  </w:r>
                </w:p>
              </w:tc>
              <w:tc>
                <w:tcPr>
                  <w:tcW w:w="4276" w:type="dxa"/>
                  <w:tcBorders>
                    <w:top w:val="single" w:sz="4" w:space="0" w:color="7F7F7F"/>
                    <w:bottom w:val="single" w:sz="4" w:space="0" w:color="7F7F7F"/>
                    <w:right w:val="single" w:sz="4" w:space="0" w:color="7F7F7F"/>
                  </w:tcBorders>
                  <w:shd w:val="clear" w:color="auto" w:fill="auto"/>
                  <w:vAlign w:val="center"/>
                </w:tcPr>
                <w:p w14:paraId="642814C2" w14:textId="77777777" w:rsidR="008C5576" w:rsidRPr="008C5576" w:rsidRDefault="008C5576" w:rsidP="00586F74">
                  <w:pPr>
                    <w:framePr w:hSpace="141" w:wrap="around" w:vAnchor="text" w:hAnchor="text" w:y="1"/>
                    <w:spacing w:after="0"/>
                    <w:rPr>
                      <w:rFonts w:ascii="Open Sans" w:hAnsi="Open Sans" w:cs="Open Sans"/>
                      <w:sz w:val="16"/>
                      <w:szCs w:val="16"/>
                    </w:rPr>
                  </w:pPr>
                  <w:r>
                    <w:rPr>
                      <w:rFonts w:ascii="Open Sans" w:hAnsi="Open Sans" w:cs="Open Sans"/>
                      <w:sz w:val="16"/>
                      <w:szCs w:val="16"/>
                    </w:rPr>
                    <w:t>Modifiche alla sezione 0.3</w:t>
                  </w:r>
                </w:p>
              </w:tc>
              <w:tc>
                <w:tcPr>
                  <w:tcW w:w="3118" w:type="dxa"/>
                  <w:tcBorders>
                    <w:top w:val="single" w:sz="4" w:space="0" w:color="7F7F7F"/>
                    <w:bottom w:val="single" w:sz="4" w:space="0" w:color="7F7F7F"/>
                  </w:tcBorders>
                  <w:shd w:val="clear" w:color="auto" w:fill="auto"/>
                  <w:vAlign w:val="center"/>
                </w:tcPr>
                <w:p w14:paraId="70B14C43" w14:textId="77777777" w:rsidR="008C5576" w:rsidRPr="008C5576" w:rsidRDefault="008C5576" w:rsidP="00586F74">
                  <w:pPr>
                    <w:framePr w:hSpace="141" w:wrap="around" w:vAnchor="text" w:hAnchor="text" w:y="1"/>
                    <w:spacing w:after="0"/>
                    <w:rPr>
                      <w:rFonts w:ascii="Open Sans" w:hAnsi="Open Sans" w:cs="Open Sans"/>
                      <w:sz w:val="16"/>
                      <w:szCs w:val="16"/>
                    </w:rPr>
                  </w:pPr>
                  <w:r>
                    <w:rPr>
                      <w:rFonts w:ascii="Open Sans" w:hAnsi="Open Sans" w:cs="Open Sans"/>
                      <w:sz w:val="16"/>
                      <w:szCs w:val="16"/>
                    </w:rPr>
                    <w:t>Elisa Autieri</w:t>
                  </w:r>
                </w:p>
              </w:tc>
            </w:tr>
            <w:tr w:rsidR="008C5576" w:rsidRPr="008C5576" w14:paraId="02E134EC" w14:textId="77777777" w:rsidTr="008C5576">
              <w:trPr>
                <w:jc w:val="center"/>
              </w:trPr>
              <w:tc>
                <w:tcPr>
                  <w:tcW w:w="1980" w:type="dxa"/>
                  <w:tcBorders>
                    <w:top w:val="single" w:sz="4" w:space="0" w:color="7F7F7F"/>
                    <w:right w:val="single" w:sz="4" w:space="0" w:color="7F7F7F"/>
                  </w:tcBorders>
                  <w:shd w:val="clear" w:color="auto" w:fill="auto"/>
                  <w:vAlign w:val="center"/>
                </w:tcPr>
                <w:p w14:paraId="6FA692C3" w14:textId="77777777" w:rsidR="008C5576" w:rsidRPr="008C5576" w:rsidRDefault="008C5576" w:rsidP="00586F74">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02</w:t>
                  </w:r>
                </w:p>
              </w:tc>
              <w:tc>
                <w:tcPr>
                  <w:tcW w:w="1257" w:type="dxa"/>
                  <w:tcBorders>
                    <w:top w:val="single" w:sz="4" w:space="0" w:color="7F7F7F"/>
                    <w:right w:val="single" w:sz="4" w:space="0" w:color="7F7F7F"/>
                  </w:tcBorders>
                  <w:shd w:val="clear" w:color="auto" w:fill="auto"/>
                  <w:vAlign w:val="center"/>
                </w:tcPr>
                <w:p w14:paraId="645930AF" w14:textId="77777777" w:rsidR="008C5576" w:rsidRPr="008C5576" w:rsidRDefault="008C5576" w:rsidP="00586F74">
                  <w:pPr>
                    <w:framePr w:hSpace="141" w:wrap="around" w:vAnchor="text" w:hAnchor="text" w:y="1"/>
                    <w:spacing w:after="0"/>
                    <w:jc w:val="center"/>
                    <w:rPr>
                      <w:rFonts w:ascii="Open Sans" w:hAnsi="Open Sans" w:cs="Open Sans"/>
                      <w:sz w:val="16"/>
                      <w:szCs w:val="16"/>
                    </w:rPr>
                  </w:pPr>
                  <w:r>
                    <w:rPr>
                      <w:rFonts w:ascii="Open Sans" w:hAnsi="Open Sans" w:cs="Open Sans"/>
                      <w:sz w:val="16"/>
                      <w:szCs w:val="16"/>
                    </w:rPr>
                    <w:t>04/11/2025</w:t>
                  </w:r>
                </w:p>
              </w:tc>
              <w:tc>
                <w:tcPr>
                  <w:tcW w:w="4276" w:type="dxa"/>
                  <w:tcBorders>
                    <w:top w:val="single" w:sz="4" w:space="0" w:color="7F7F7F"/>
                    <w:right w:val="single" w:sz="4" w:space="0" w:color="7F7F7F"/>
                  </w:tcBorders>
                  <w:shd w:val="clear" w:color="auto" w:fill="auto"/>
                  <w:vAlign w:val="center"/>
                </w:tcPr>
                <w:p w14:paraId="4CAD8E81" w14:textId="77777777" w:rsidR="008C5576" w:rsidRPr="008C5576" w:rsidRDefault="008C5576" w:rsidP="00586F74">
                  <w:pPr>
                    <w:framePr w:hSpace="141" w:wrap="around" w:vAnchor="text" w:hAnchor="text" w:y="1"/>
                    <w:spacing w:after="0"/>
                    <w:rPr>
                      <w:rFonts w:ascii="Open Sans" w:hAnsi="Open Sans" w:cs="Open Sans"/>
                      <w:sz w:val="16"/>
                      <w:szCs w:val="16"/>
                    </w:rPr>
                  </w:pPr>
                  <w:r>
                    <w:rPr>
                      <w:rFonts w:ascii="Open Sans" w:hAnsi="Open Sans" w:cs="Open Sans"/>
                      <w:sz w:val="16"/>
                      <w:szCs w:val="16"/>
                    </w:rPr>
                    <w:t>Modifiche alla sezione 1.2</w:t>
                  </w:r>
                </w:p>
              </w:tc>
              <w:tc>
                <w:tcPr>
                  <w:tcW w:w="3118" w:type="dxa"/>
                  <w:tcBorders>
                    <w:top w:val="single" w:sz="4" w:space="0" w:color="7F7F7F"/>
                  </w:tcBorders>
                  <w:shd w:val="clear" w:color="auto" w:fill="auto"/>
                  <w:vAlign w:val="center"/>
                </w:tcPr>
                <w:p w14:paraId="3940B80A" w14:textId="77777777" w:rsidR="008C5576" w:rsidRPr="008C5576" w:rsidRDefault="008C5576" w:rsidP="00586F74">
                  <w:pPr>
                    <w:framePr w:hSpace="141" w:wrap="around" w:vAnchor="text" w:hAnchor="text" w:y="1"/>
                    <w:spacing w:after="0"/>
                    <w:rPr>
                      <w:rFonts w:ascii="Open Sans" w:hAnsi="Open Sans" w:cs="Open Sans"/>
                      <w:sz w:val="16"/>
                      <w:szCs w:val="16"/>
                    </w:rPr>
                  </w:pPr>
                  <w:r>
                    <w:rPr>
                      <w:rFonts w:ascii="Open Sans" w:hAnsi="Open Sans" w:cs="Open Sans"/>
                      <w:sz w:val="16"/>
                      <w:szCs w:val="16"/>
                    </w:rPr>
                    <w:t>Carlo Campagna</w:t>
                  </w:r>
                </w:p>
              </w:tc>
            </w:tr>
          </w:tbl>
          <w:p w14:paraId="14B7FAAF" w14:textId="77777777" w:rsidR="008C5576" w:rsidRPr="008C5576" w:rsidRDefault="008C5576" w:rsidP="008C5576">
            <w:pPr>
              <w:spacing w:after="0"/>
              <w:rPr>
                <w:rFonts w:ascii="Open Sans" w:hAnsi="Open Sans" w:cs="Open Sans"/>
                <w:sz w:val="10"/>
                <w:szCs w:val="18"/>
              </w:rPr>
            </w:pPr>
          </w:p>
          <w:p w14:paraId="3C22A3AF" w14:textId="77777777" w:rsidR="00C67AA8" w:rsidRPr="008C5576" w:rsidRDefault="00C67AA8" w:rsidP="009537C6">
            <w:pPr>
              <w:spacing w:after="0"/>
              <w:rPr>
                <w:rFonts w:ascii="Open Sans" w:hAnsi="Open Sans" w:cs="Open San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386566D1" w:rsidR="00A57EE2" w:rsidRDefault="00A57EE2" w:rsidP="00D16EF5">
      <w:pPr>
        <w:rPr>
          <w:rFonts w:ascii="Open Sans" w:hAnsi="Open Sans" w:cs="Open Sans"/>
          <w:sz w:val="6"/>
          <w:szCs w:val="18"/>
        </w:rPr>
      </w:pPr>
    </w:p>
    <w:p w14:paraId="25263B7D" w14:textId="6173E519" w:rsidR="00586F74" w:rsidRDefault="00586F74" w:rsidP="00D16EF5">
      <w:pPr>
        <w:rPr>
          <w:rFonts w:ascii="Open Sans" w:hAnsi="Open Sans" w:cs="Open Sans"/>
          <w:sz w:val="6"/>
          <w:szCs w:val="18"/>
        </w:rPr>
      </w:pPr>
    </w:p>
    <w:p w14:paraId="3628D72F" w14:textId="77777777" w:rsidR="00586F74" w:rsidRDefault="00586F74"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56AFC352" w14:textId="77777777" w:rsidTr="002371B4">
              <w:tc>
                <w:tcPr>
                  <w:tcW w:w="586" w:type="dxa"/>
                </w:tcPr>
                <w:p w14:paraId="69D2558E" w14:textId="2BAD241A"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45292651" w14:textId="27284DFE" w:rsidR="00BD675C" w:rsidRPr="00BD675C" w:rsidRDefault="003176A6" w:rsidP="00BD675C">
                  <w:pPr>
                    <w:spacing w:after="0"/>
                    <w:rPr>
                      <w:rFonts w:ascii="Open Sans" w:hAnsi="Open Sans" w:cs="Open Sans"/>
                      <w:sz w:val="20"/>
                      <w:szCs w:val="20"/>
                    </w:rPr>
                  </w:pPr>
                  <w:r>
                    <w:rPr>
                      <w:rFonts w:ascii="Open Sans" w:hAnsi="Open Sans" w:cs="Open Sans"/>
                      <w:sz w:val="20"/>
                      <w:szCs w:val="20"/>
                    </w:rPr>
                    <w:t>Modalità operative</w:t>
                  </w:r>
                </w:p>
              </w:tc>
            </w:tr>
            <w:tr w:rsidR="00BD675C" w:rsidRPr="00BD675C" w14:paraId="39DC1E70" w14:textId="77777777" w:rsidTr="002371B4">
              <w:tc>
                <w:tcPr>
                  <w:tcW w:w="586" w:type="dxa"/>
                </w:tcPr>
                <w:p w14:paraId="2FE50F16" w14:textId="674BA658"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018080DC" w14:textId="5EF801DE" w:rsidR="00BD675C" w:rsidRPr="00BD675C" w:rsidRDefault="00C430CD" w:rsidP="00BD675C">
                  <w:pPr>
                    <w:spacing w:after="0"/>
                    <w:rPr>
                      <w:rFonts w:ascii="Open Sans" w:hAnsi="Open Sans" w:cs="Open Sans"/>
                      <w:sz w:val="20"/>
                      <w:szCs w:val="20"/>
                    </w:rPr>
                  </w:pPr>
                  <w:r>
                    <w:rPr>
                      <w:rFonts w:ascii="Open Sans" w:hAnsi="Open Sans" w:cs="Open Sans"/>
                      <w:sz w:val="20"/>
                      <w:szCs w:val="20"/>
                    </w:rPr>
                    <w:t>Controlli per la sicurezza</w:t>
                  </w:r>
                </w:p>
              </w:tc>
            </w:tr>
            <w:tr w:rsidR="00BD675C" w:rsidRPr="00BD675C" w14:paraId="2F62A01E" w14:textId="77777777" w:rsidTr="002371B4">
              <w:tc>
                <w:tcPr>
                  <w:tcW w:w="586" w:type="dxa"/>
                </w:tcPr>
                <w:p w14:paraId="6669BBEE" w14:textId="2282487D" w:rsidR="00BD675C" w:rsidRPr="00BD675C" w:rsidRDefault="00BE2C29"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5B874F" w14:textId="6092FF0C" w:rsidR="00BD675C" w:rsidRPr="00BD675C" w:rsidRDefault="00C430CD" w:rsidP="002371B4">
                  <w:pPr>
                    <w:spacing w:after="0"/>
                    <w:rPr>
                      <w:rFonts w:ascii="Open Sans" w:hAnsi="Open Sans" w:cs="Open Sans"/>
                      <w:sz w:val="20"/>
                      <w:szCs w:val="20"/>
                    </w:rPr>
                  </w:pPr>
                  <w:r>
                    <w:rPr>
                      <w:rFonts w:ascii="Open Sans" w:hAnsi="Open Sans" w:cs="Open Sans"/>
                      <w:sz w:val="20"/>
                      <w:szCs w:val="20"/>
                    </w:rPr>
                    <w:t>Responsabilità del trattamento delle informazioni</w:t>
                  </w:r>
                </w:p>
              </w:tc>
            </w:tr>
            <w:tr w:rsidR="00C430CD" w:rsidRPr="00BD675C" w14:paraId="7C18FF1A" w14:textId="77777777" w:rsidTr="002371B4">
              <w:tc>
                <w:tcPr>
                  <w:tcW w:w="586" w:type="dxa"/>
                </w:tcPr>
                <w:p w14:paraId="47176C6D" w14:textId="024F5916" w:rsidR="00C430CD" w:rsidRDefault="00C430CD" w:rsidP="002371B4">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68A77AA5" w14:textId="6DF3915E" w:rsidR="00C430CD" w:rsidRPr="00BD675C" w:rsidRDefault="00C430CD"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056B6A9D" w14:textId="77777777" w:rsidR="0005451E" w:rsidRDefault="0005451E"/>
    <w:p w14:paraId="7CC9CCB7" w14:textId="77777777" w:rsidR="003176A6" w:rsidRDefault="003176A6"/>
    <w:p w14:paraId="2053711F" w14:textId="77777777" w:rsidR="003176A6" w:rsidRDefault="003176A6"/>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746699" w14:paraId="4D740FAE" w14:textId="77777777" w:rsidTr="0005451E">
        <w:tc>
          <w:tcPr>
            <w:tcW w:w="11057" w:type="dxa"/>
            <w:shd w:val="clear" w:color="auto" w:fill="C00000"/>
            <w:hideMark/>
          </w:tcPr>
          <w:p w14:paraId="316010DF" w14:textId="020E836D" w:rsidR="00CB7AEA" w:rsidRPr="00746699"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746699" w14:paraId="0F5F6475" w14:textId="77777777" w:rsidTr="0005451E">
        <w:tc>
          <w:tcPr>
            <w:tcW w:w="11057" w:type="dxa"/>
          </w:tcPr>
          <w:p w14:paraId="788A69CA" w14:textId="77777777" w:rsidR="00CB7AEA" w:rsidRPr="00746699"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313FEACE" w14:textId="6F7B1CA7" w:rsidR="00BE2C29" w:rsidRPr="00746699" w:rsidRDefault="00BE2C29" w:rsidP="00BE2C29">
            <w:pPr>
              <w:spacing w:after="0"/>
              <w:rPr>
                <w:rFonts w:ascii="Open Sans" w:hAnsi="Open Sans" w:cs="Open Sans"/>
                <w:sz w:val="20"/>
                <w:szCs w:val="20"/>
              </w:rPr>
            </w:pPr>
            <w:r>
              <w:rPr>
                <w:rFonts w:ascii="Open Sans" w:hAnsi="Open Sans" w:cs="Open Sans"/>
                <w:sz w:val="20"/>
                <w:szCs w:val="20"/>
              </w:rPr>
              <w:t>La procedura ha lo scopo assicurare che gli output di produzione (prodotti/servizi) non conformi ai requisiti stabiliti dalla progettazione e dalla produzione siano:</w:t>
            </w:r>
          </w:p>
          <w:p w14:paraId="7C1FA159" w14:textId="77777777" w:rsidR="00BE2C29" w:rsidRPr="00746699" w:rsidRDefault="00BE2C29" w:rsidP="00BE2C29">
            <w:pPr>
              <w:spacing w:after="0"/>
              <w:rPr>
                <w:rFonts w:ascii="Open Sans" w:hAnsi="Open Sans" w:cs="Open Sans"/>
                <w:sz w:val="20"/>
                <w:szCs w:val="20"/>
              </w:rPr>
            </w:pPr>
          </w:p>
          <w:p w14:paraId="647DBC3B" w14:textId="77777777" w:rsidR="00BE2C29" w:rsidRPr="00746699" w:rsidRDefault="00BE2C29">
            <w:pPr>
              <w:numPr>
                <w:ilvl w:val="0"/>
                <w:numId w:val="7"/>
              </w:numPr>
              <w:spacing w:after="0"/>
              <w:rPr>
                <w:rFonts w:ascii="Open Sans" w:hAnsi="Open Sans" w:cs="Open Sans"/>
                <w:sz w:val="20"/>
                <w:szCs w:val="20"/>
              </w:rPr>
            </w:pPr>
            <w:r>
              <w:rPr>
                <w:rFonts w:ascii="Open Sans" w:hAnsi="Open Sans" w:cs="Open Sans"/>
                <w:sz w:val="20"/>
                <w:szCs w:val="20"/>
              </w:rPr>
              <w:t>Identificati</w:t>
            </w:r>
          </w:p>
          <w:p w14:paraId="46AB08A9" w14:textId="77777777" w:rsidR="00BE2C29" w:rsidRPr="00746699" w:rsidRDefault="00BE2C29">
            <w:pPr>
              <w:numPr>
                <w:ilvl w:val="0"/>
                <w:numId w:val="7"/>
              </w:numPr>
              <w:spacing w:after="0"/>
              <w:rPr>
                <w:rFonts w:ascii="Open Sans" w:hAnsi="Open Sans" w:cs="Open Sans"/>
                <w:sz w:val="20"/>
                <w:szCs w:val="20"/>
              </w:rPr>
            </w:pPr>
            <w:r>
              <w:rPr>
                <w:rFonts w:ascii="Open Sans" w:hAnsi="Open Sans" w:cs="Open Sans"/>
                <w:sz w:val="20"/>
                <w:szCs w:val="20"/>
              </w:rPr>
              <w:t>Tenuti sotto controllo (evitandone la commercializzazione e/o il rilascio al cliente)</w:t>
            </w:r>
          </w:p>
          <w:p w14:paraId="2A782472" w14:textId="77777777" w:rsidR="00BE2C29" w:rsidRPr="00746699" w:rsidRDefault="00BE2C29" w:rsidP="00BE2C29">
            <w:pPr>
              <w:spacing w:after="0"/>
              <w:rPr>
                <w:rFonts w:ascii="Open Sans" w:hAnsi="Open Sans" w:cs="Open Sans"/>
                <w:sz w:val="20"/>
                <w:szCs w:val="20"/>
              </w:rPr>
            </w:pPr>
          </w:p>
          <w:p w14:paraId="5E1AF637"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Tale non conformità può tanto riferirsi agli aspetti qualitativi e prestazionali dell'output produttivo (si pensi ad esempio ad un algoritmo oppure ad un software che non funziona secondo le richieste esplicitate dal cliente e contrattualizzate) e tanto riferirsi invece a problemi relativi alla sicurezza delle informazioni.</w:t>
            </w:r>
          </w:p>
          <w:p w14:paraId="4B647CCA" w14:textId="77777777" w:rsidR="00BE2C29" w:rsidRPr="00746699" w:rsidRDefault="00BE2C29" w:rsidP="00BE2C29">
            <w:pPr>
              <w:spacing w:after="0"/>
              <w:rPr>
                <w:rFonts w:ascii="Open Sans" w:hAnsi="Open Sans" w:cs="Open Sans"/>
                <w:sz w:val="20"/>
                <w:szCs w:val="20"/>
              </w:rPr>
            </w:pPr>
          </w:p>
          <w:p w14:paraId="69141EEE"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La presente procedura si applica:</w:t>
            </w:r>
          </w:p>
          <w:p w14:paraId="43F39097" w14:textId="77777777" w:rsidR="00BE2C29" w:rsidRPr="00746699" w:rsidRDefault="00BE2C29" w:rsidP="00BE2C29">
            <w:pPr>
              <w:spacing w:after="0"/>
              <w:rPr>
                <w:rFonts w:ascii="Open Sans" w:hAnsi="Open Sans" w:cs="Open Sans"/>
                <w:sz w:val="20"/>
                <w:szCs w:val="20"/>
              </w:rPr>
            </w:pPr>
          </w:p>
          <w:p w14:paraId="71FEBB8E" w14:textId="77777777" w:rsidR="00BE2C29" w:rsidRPr="00746699" w:rsidRDefault="00BE2C29">
            <w:pPr>
              <w:numPr>
                <w:ilvl w:val="0"/>
                <w:numId w:val="8"/>
              </w:numPr>
              <w:spacing w:after="0"/>
              <w:rPr>
                <w:rFonts w:ascii="Open Sans" w:hAnsi="Open Sans" w:cs="Open Sans"/>
                <w:sz w:val="20"/>
                <w:szCs w:val="20"/>
              </w:rPr>
            </w:pPr>
            <w:r>
              <w:rPr>
                <w:rFonts w:ascii="Open Sans" w:hAnsi="Open Sans" w:cs="Open Sans"/>
                <w:sz w:val="20"/>
                <w:szCs w:val="20"/>
              </w:rPr>
              <w:t xml:space="preserve">Ai prodotti che si rendono disponibili a seguito del processo produttivo </w:t>
            </w:r>
            <w:r>
              <w:rPr>
                <w:rFonts w:ascii="Open Sans" w:hAnsi="Open Sans" w:cs="Open Sans"/>
                <w:b/>
                <w:bCs/>
                <w:sz w:val="20"/>
                <w:szCs w:val="20"/>
              </w:rPr>
              <w:t>che presentano non conformità</w:t>
            </w:r>
            <w:r>
              <w:rPr>
                <w:rFonts w:ascii="Open Sans" w:hAnsi="Open Sans" w:cs="Open Sans"/>
                <w:sz w:val="20"/>
                <w:szCs w:val="20"/>
              </w:rPr>
              <w:t>.</w:t>
            </w:r>
          </w:p>
          <w:p w14:paraId="546E3A75" w14:textId="77777777" w:rsidR="00BE2C29" w:rsidRPr="00746699" w:rsidRDefault="00BE2C29" w:rsidP="00BE2C29">
            <w:pPr>
              <w:spacing w:after="0"/>
              <w:rPr>
                <w:rFonts w:ascii="Open Sans" w:hAnsi="Open Sans" w:cs="Open Sans"/>
                <w:sz w:val="20"/>
                <w:szCs w:val="20"/>
              </w:rPr>
            </w:pPr>
          </w:p>
          <w:p w14:paraId="23C58EB8" w14:textId="513FBB34" w:rsidR="00BE2C29" w:rsidRDefault="008E61C4" w:rsidP="00BE2C29">
            <w:pPr>
              <w:spacing w:after="0"/>
              <w:rPr>
                <w:rFonts w:ascii="Open Sans" w:hAnsi="Open Sans" w:cs="Open Sans"/>
                <w:sz w:val="20"/>
                <w:szCs w:val="20"/>
              </w:rPr>
            </w:pPr>
            <w:r>
              <w:rPr>
                <w:rFonts w:ascii="Open Sans" w:hAnsi="Open Sans" w:cs="Open Sans"/>
                <w:sz w:val="20"/>
                <w:szCs w:val="20"/>
              </w:rPr>
              <w:t>Le attività eseguite nel processo sono le seguenti:</w:t>
            </w:r>
          </w:p>
          <w:p w14:paraId="5F63FB3E" w14:textId="77777777" w:rsidR="008E61C4" w:rsidRDefault="008E61C4" w:rsidP="00BE2C29">
            <w:pPr>
              <w:spacing w:after="0"/>
              <w:rPr>
                <w:rFonts w:ascii="Open Sans" w:hAnsi="Open Sans" w:cs="Open Sans"/>
                <w:sz w:val="20"/>
                <w:szCs w:val="20"/>
              </w:rPr>
            </w:pPr>
          </w:p>
          <w:p w14:paraId="376C5B86" w14:textId="5B642D1B" w:rsidR="008E61C4" w:rsidRPr="008E61C4" w:rsidRDefault="008E61C4">
            <w:pPr>
              <w:pStyle w:val="Paragrafoelenco"/>
              <w:numPr>
                <w:ilvl w:val="0"/>
                <w:numId w:val="14"/>
              </w:numPr>
              <w:spacing w:after="0"/>
              <w:rPr>
                <w:rFonts w:ascii="Open Sans" w:hAnsi="Open Sans" w:cs="Open Sans"/>
                <w:sz w:val="20"/>
                <w:szCs w:val="20"/>
              </w:rPr>
            </w:pPr>
            <w:r>
              <w:rPr>
                <w:rFonts w:ascii="Open Sans" w:hAnsi="Open Sans" w:cs="Open Sans"/>
                <w:sz w:val="20"/>
                <w:szCs w:val="20"/>
              </w:rPr>
              <w:t>Controllo qualità</w:t>
            </w:r>
          </w:p>
          <w:p w14:paraId="3EB69A7E" w14:textId="6368685D" w:rsidR="008E61C4" w:rsidRPr="008E61C4" w:rsidRDefault="008E61C4">
            <w:pPr>
              <w:pStyle w:val="Paragrafoelenco"/>
              <w:numPr>
                <w:ilvl w:val="0"/>
                <w:numId w:val="14"/>
              </w:numPr>
              <w:spacing w:after="0"/>
              <w:rPr>
                <w:rFonts w:ascii="Open Sans" w:hAnsi="Open Sans" w:cs="Open Sans"/>
                <w:sz w:val="20"/>
                <w:szCs w:val="20"/>
              </w:rPr>
            </w:pPr>
            <w:r>
              <w:rPr>
                <w:rFonts w:ascii="Open Sans" w:hAnsi="Open Sans" w:cs="Open Sans"/>
                <w:sz w:val="20"/>
                <w:szCs w:val="20"/>
              </w:rPr>
              <w:t>Rilevazione della non conformità</w:t>
            </w:r>
          </w:p>
          <w:p w14:paraId="2C4B8130" w14:textId="363B148D" w:rsidR="008E61C4" w:rsidRPr="008E61C4" w:rsidRDefault="008E61C4">
            <w:pPr>
              <w:pStyle w:val="Paragrafoelenco"/>
              <w:numPr>
                <w:ilvl w:val="0"/>
                <w:numId w:val="14"/>
              </w:numPr>
              <w:spacing w:after="0"/>
              <w:rPr>
                <w:rFonts w:ascii="Open Sans" w:hAnsi="Open Sans" w:cs="Open Sans"/>
                <w:sz w:val="20"/>
                <w:szCs w:val="20"/>
              </w:rPr>
            </w:pPr>
            <w:r>
              <w:rPr>
                <w:rFonts w:ascii="Open Sans" w:hAnsi="Open Sans" w:cs="Open Sans"/>
                <w:sz w:val="20"/>
                <w:szCs w:val="20"/>
              </w:rPr>
              <w:t>Trattamento della non conformità</w:t>
            </w:r>
          </w:p>
          <w:p w14:paraId="11E9DEA8" w14:textId="77777777" w:rsidR="008E61C4" w:rsidRDefault="008E61C4" w:rsidP="00BE2C29">
            <w:pPr>
              <w:spacing w:after="0"/>
              <w:rPr>
                <w:rFonts w:ascii="Open Sans" w:hAnsi="Open Sans" w:cs="Open Sans"/>
                <w:sz w:val="20"/>
                <w:szCs w:val="20"/>
              </w:rPr>
            </w:pPr>
          </w:p>
          <w:p w14:paraId="71632982" w14:textId="77777777" w:rsidR="008E61C4" w:rsidRPr="00746699" w:rsidRDefault="008E61C4" w:rsidP="00BE2C29">
            <w:pPr>
              <w:spacing w:after="0"/>
              <w:rPr>
                <w:rFonts w:ascii="Open Sans" w:hAnsi="Open Sans" w:cs="Open Sans"/>
                <w:sz w:val="20"/>
                <w:szCs w:val="20"/>
              </w:rPr>
            </w:pPr>
          </w:p>
          <w:p w14:paraId="6D00F81E" w14:textId="698C8C8C" w:rsidR="00BE2C29" w:rsidRPr="00746699" w:rsidRDefault="00BE2C29" w:rsidP="00BE2C29">
            <w:pPr>
              <w:spacing w:after="0"/>
              <w:rPr>
                <w:rFonts w:ascii="Open Sans" w:hAnsi="Open Sans" w:cs="Open Sans"/>
                <w:sz w:val="20"/>
                <w:szCs w:val="20"/>
              </w:rPr>
            </w:pPr>
            <w:r>
              <w:rPr>
                <w:rFonts w:ascii="Open Sans" w:hAnsi="Open Sans" w:cs="Open Sans"/>
                <w:sz w:val="20"/>
                <w:szCs w:val="20"/>
              </w:rPr>
              <w:t xml:space="preserve">Tale procedura è inserita nell'ambito della disciplina dei processi produttivi e cioè quello delle procedure di business. La non conformità a cui ci si riferisce </w:t>
            </w:r>
            <w:r>
              <w:rPr>
                <w:rFonts w:ascii="Open Sans" w:hAnsi="Open Sans" w:cs="Open Sans"/>
                <w:b/>
                <w:bCs/>
                <w:sz w:val="20"/>
                <w:szCs w:val="20"/>
              </w:rPr>
              <w:t>non è una non conformità rispetto ai requisiti normativi ISO 27001</w:t>
            </w:r>
            <w:r>
              <w:rPr>
                <w:rFonts w:ascii="Open Sans" w:hAnsi="Open Sans" w:cs="Open Sans"/>
                <w:sz w:val="20"/>
                <w:szCs w:val="20"/>
              </w:rPr>
              <w:t xml:space="preserve"> o ai requisiti del sistema di gestione ma rileva una carenza nel prodotto/servizio inteso come </w:t>
            </w:r>
            <w:r>
              <w:rPr>
                <w:rFonts w:ascii="Open Sans" w:hAnsi="Open Sans" w:cs="Open Sans"/>
                <w:b/>
                <w:bCs/>
                <w:sz w:val="20"/>
                <w:szCs w:val="20"/>
              </w:rPr>
              <w:t>output dell'intero processo produttivo</w:t>
            </w:r>
            <w:r>
              <w:rPr>
                <w:rFonts w:ascii="Open Sans" w:hAnsi="Open Sans" w:cs="Open Sans"/>
                <w:sz w:val="20"/>
                <w:szCs w:val="20"/>
              </w:rPr>
              <w:t xml:space="preserve"> dell'organizzazione.</w:t>
            </w:r>
          </w:p>
          <w:p w14:paraId="15C1909F" w14:textId="77777777" w:rsidR="00CB7AEA" w:rsidRDefault="00CB7AEA" w:rsidP="00BE2C29">
            <w:pPr>
              <w:tabs>
                <w:tab w:val="left" w:pos="1845"/>
              </w:tabs>
              <w:spacing w:after="0"/>
              <w:rPr>
                <w:rFonts w:ascii="Open Sans" w:hAnsi="Open Sans" w:cs="Open Sans"/>
                <w:sz w:val="20"/>
                <w:szCs w:val="20"/>
              </w:rPr>
            </w:pPr>
          </w:p>
          <w:p w14:paraId="38ABD81A" w14:textId="77777777" w:rsidR="008E61C4" w:rsidRDefault="008E61C4" w:rsidP="00BE2C29">
            <w:pPr>
              <w:tabs>
                <w:tab w:val="left" w:pos="1845"/>
              </w:tabs>
              <w:spacing w:after="0"/>
              <w:rPr>
                <w:rFonts w:ascii="Open Sans" w:hAnsi="Open Sans" w:cs="Open Sans"/>
                <w:sz w:val="20"/>
                <w:szCs w:val="20"/>
              </w:rPr>
            </w:pPr>
            <w:r>
              <w:rPr>
                <w:rFonts w:ascii="Open Sans" w:hAnsi="Open Sans" w:cs="Open Sans"/>
                <w:sz w:val="20"/>
                <w:szCs w:val="20"/>
              </w:rPr>
              <w:t>La procedura integra i controlli previsti dalle altre procedure di business e cioè:</w:t>
            </w:r>
          </w:p>
          <w:p w14:paraId="0D025076" w14:textId="77777777" w:rsidR="008E61C4" w:rsidRDefault="008E61C4" w:rsidP="00BE2C29">
            <w:pPr>
              <w:tabs>
                <w:tab w:val="left" w:pos="1845"/>
              </w:tabs>
              <w:spacing w:after="0"/>
              <w:rPr>
                <w:rFonts w:ascii="Open Sans" w:hAnsi="Open Sans" w:cs="Open Sans"/>
                <w:sz w:val="20"/>
                <w:szCs w:val="20"/>
              </w:rPr>
            </w:pPr>
          </w:p>
          <w:p w14:paraId="4FB4594A" w14:textId="77777777" w:rsidR="008E61C4" w:rsidRPr="002A0E22" w:rsidRDefault="008E61C4">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54D25575" w14:textId="77777777" w:rsidR="008E61C4" w:rsidRPr="002A0E22" w:rsidRDefault="008E61C4">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242540B9" w14:textId="77777777" w:rsidR="008E61C4" w:rsidRPr="002A0E22" w:rsidRDefault="008E61C4">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4430BD2B" w14:textId="77777777" w:rsidR="008E61C4" w:rsidRPr="002A0E22" w:rsidRDefault="008E61C4">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1CD5EACC" w14:textId="77777777" w:rsidR="008E61C4" w:rsidRPr="002A0E22" w:rsidRDefault="008E61C4">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27F57A3E" w14:textId="4EE2B20C" w:rsidR="008E61C4" w:rsidRPr="00746699" w:rsidRDefault="008E61C4" w:rsidP="00BE2C29">
            <w:pPr>
              <w:tabs>
                <w:tab w:val="left" w:pos="1845"/>
              </w:tabs>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C85E061" w14:textId="77777777" w:rsidR="008E61C4" w:rsidRDefault="008E61C4" w:rsidP="00CB7AEA">
      <w:pPr>
        <w:spacing w:after="0"/>
        <w:rPr>
          <w:rFonts w:ascii="Open Sans" w:hAnsi="Open Sans" w:cs="Open Sans"/>
          <w:sz w:val="8"/>
          <w:szCs w:val="20"/>
        </w:rPr>
      </w:pPr>
    </w:p>
    <w:p w14:paraId="5D1B2B80" w14:textId="77777777" w:rsidR="008E61C4" w:rsidRDefault="008E61C4" w:rsidP="00CB7AEA">
      <w:pPr>
        <w:spacing w:after="0"/>
        <w:rPr>
          <w:rFonts w:ascii="Open Sans" w:hAnsi="Open Sans" w:cs="Open Sans"/>
          <w:sz w:val="8"/>
          <w:szCs w:val="20"/>
        </w:rPr>
      </w:pPr>
    </w:p>
    <w:p w14:paraId="780B833A" w14:textId="77777777" w:rsidR="008E61C4" w:rsidRDefault="008E61C4" w:rsidP="00CB7AEA">
      <w:pPr>
        <w:spacing w:after="0"/>
        <w:rPr>
          <w:rFonts w:ascii="Open Sans" w:hAnsi="Open Sans" w:cs="Open Sans"/>
          <w:sz w:val="8"/>
          <w:szCs w:val="20"/>
        </w:rPr>
      </w:pPr>
    </w:p>
    <w:p w14:paraId="274D3F32" w14:textId="77777777" w:rsidR="008E61C4" w:rsidRDefault="008E61C4" w:rsidP="00CB7AEA">
      <w:pPr>
        <w:spacing w:after="0"/>
        <w:rPr>
          <w:rFonts w:ascii="Open Sans" w:hAnsi="Open Sans" w:cs="Open Sans"/>
          <w:sz w:val="8"/>
          <w:szCs w:val="20"/>
        </w:rPr>
      </w:pPr>
    </w:p>
    <w:p w14:paraId="59B33228" w14:textId="77777777" w:rsidR="008E61C4" w:rsidRDefault="008E61C4" w:rsidP="00CB7AEA">
      <w:pPr>
        <w:spacing w:after="0"/>
        <w:rPr>
          <w:rFonts w:ascii="Open Sans" w:hAnsi="Open Sans" w:cs="Open Sans"/>
          <w:sz w:val="8"/>
          <w:szCs w:val="20"/>
        </w:rPr>
      </w:pPr>
    </w:p>
    <w:p w14:paraId="45ED392F" w14:textId="77777777" w:rsidR="008E61C4" w:rsidRDefault="008E61C4" w:rsidP="00CB7AEA">
      <w:pPr>
        <w:spacing w:after="0"/>
        <w:rPr>
          <w:rFonts w:ascii="Open Sans" w:hAnsi="Open Sans" w:cs="Open Sans"/>
          <w:sz w:val="8"/>
          <w:szCs w:val="20"/>
        </w:rPr>
      </w:pPr>
    </w:p>
    <w:p w14:paraId="73E0D6F9" w14:textId="77777777" w:rsidR="008E61C4" w:rsidRDefault="008E61C4" w:rsidP="00CB7AEA">
      <w:pPr>
        <w:spacing w:after="0"/>
        <w:rPr>
          <w:rFonts w:ascii="Open Sans" w:hAnsi="Open Sans" w:cs="Open Sans"/>
          <w:sz w:val="8"/>
          <w:szCs w:val="20"/>
        </w:rPr>
      </w:pPr>
    </w:p>
    <w:p w14:paraId="17BC3C2E" w14:textId="77777777" w:rsidR="008E61C4" w:rsidRDefault="008E61C4"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12E3E1A4"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15BBCCB2"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3DDDE0C1" w14:textId="77777777" w:rsidR="00C36C43" w:rsidRDefault="00C36C43"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746699" w14:paraId="7C7506A3" w14:textId="77777777" w:rsidTr="0015540F">
        <w:tc>
          <w:tcPr>
            <w:tcW w:w="11057" w:type="dxa"/>
            <w:shd w:val="clear" w:color="auto" w:fill="C00000"/>
            <w:hideMark/>
          </w:tcPr>
          <w:p w14:paraId="396540D5" w14:textId="589D81B3" w:rsidR="00C36C43" w:rsidRPr="00746699" w:rsidRDefault="00BE2C29"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 MODALITÀ OPERATIVE</w:t>
            </w:r>
          </w:p>
        </w:tc>
      </w:tr>
      <w:tr w:rsidR="00C36C43" w:rsidRPr="00746699" w14:paraId="66C12504" w14:textId="77777777" w:rsidTr="0015540F">
        <w:tc>
          <w:tcPr>
            <w:tcW w:w="11057" w:type="dxa"/>
          </w:tcPr>
          <w:p w14:paraId="588555E7" w14:textId="77777777" w:rsidR="00C36C43" w:rsidRPr="00746699" w:rsidRDefault="00C36C43" w:rsidP="00C36C43">
            <w:pPr>
              <w:spacing w:after="0"/>
              <w:rPr>
                <w:rFonts w:ascii="Open Sans" w:hAnsi="Open Sans" w:cs="Open Sans"/>
                <w:sz w:val="20"/>
                <w:szCs w:val="20"/>
              </w:rPr>
            </w:pPr>
          </w:p>
          <w:p w14:paraId="4226FF57" w14:textId="77777777" w:rsidR="00BE2C29" w:rsidRPr="00746699" w:rsidRDefault="00BE2C29" w:rsidP="00BE2C29">
            <w:pPr>
              <w:spacing w:after="0"/>
              <w:rPr>
                <w:rFonts w:ascii="Open Sans" w:hAnsi="Open Sans" w:cs="Open Sans"/>
                <w:b/>
                <w:bCs/>
                <w:color w:val="C00000"/>
                <w:sz w:val="20"/>
                <w:szCs w:val="20"/>
              </w:rPr>
            </w:pPr>
            <w:r>
              <w:rPr>
                <w:rFonts w:ascii="Open Sans" w:hAnsi="Open Sans" w:cs="Open Sans"/>
                <w:b/>
                <w:bCs/>
                <w:color w:val="C00000"/>
                <w:sz w:val="20"/>
                <w:szCs w:val="20"/>
              </w:rPr>
              <w:t>CONTROLLO QUALITA’</w:t>
            </w:r>
          </w:p>
          <w:p w14:paraId="6D1E82D8" w14:textId="77777777" w:rsidR="00BE2C29" w:rsidRPr="00746699" w:rsidRDefault="00BE2C29" w:rsidP="00BE2C29">
            <w:pPr>
              <w:spacing w:after="0"/>
              <w:rPr>
                <w:rFonts w:ascii="Open Sans" w:hAnsi="Open Sans" w:cs="Open Sans"/>
                <w:sz w:val="20"/>
                <w:szCs w:val="20"/>
              </w:rPr>
            </w:pPr>
          </w:p>
          <w:p w14:paraId="468E9B4B"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I prodotti sono sottoposti al controllo qualità (conformità) allo scopo di accertare il rispetto di tutti i requisiti stabiliti per essi dall’esame delle esigenze del cliente, dalla progettazione e dalla relativa produzione. In tale attività è impegnato il responsabile controllo qualità che può essere selezionato tra gli operatori della produzione più esperti.</w:t>
            </w:r>
          </w:p>
          <w:p w14:paraId="67E86BC7" w14:textId="77777777" w:rsidR="00BE2C29" w:rsidRPr="00746699" w:rsidRDefault="00BE2C29" w:rsidP="00BE2C29">
            <w:pPr>
              <w:spacing w:after="0"/>
              <w:rPr>
                <w:rFonts w:ascii="Open Sans" w:hAnsi="Open Sans" w:cs="Open Sans"/>
                <w:sz w:val="20"/>
                <w:szCs w:val="20"/>
              </w:rPr>
            </w:pPr>
          </w:p>
          <w:p w14:paraId="5A7BA1D5"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Il concetto di qualità, nell'ambito del processo in questione, è spiegato da espressioni quali:</w:t>
            </w:r>
          </w:p>
          <w:p w14:paraId="53FC61D6" w14:textId="77777777" w:rsidR="00BE2C29" w:rsidRPr="00746699" w:rsidRDefault="00BE2C29" w:rsidP="00BE2C29">
            <w:pPr>
              <w:spacing w:after="0"/>
              <w:rPr>
                <w:rFonts w:ascii="Open Sans" w:hAnsi="Open Sans" w:cs="Open Sans"/>
                <w:sz w:val="20"/>
                <w:szCs w:val="20"/>
              </w:rPr>
            </w:pPr>
          </w:p>
          <w:p w14:paraId="14423971" w14:textId="77777777" w:rsidR="00BE2C29" w:rsidRPr="00746699" w:rsidRDefault="00BE2C29">
            <w:pPr>
              <w:pStyle w:val="Paragrafoelenco"/>
              <w:numPr>
                <w:ilvl w:val="0"/>
                <w:numId w:val="9"/>
              </w:numPr>
              <w:spacing w:after="0"/>
              <w:rPr>
                <w:rFonts w:ascii="Open Sans" w:hAnsi="Open Sans" w:cs="Open Sans"/>
                <w:sz w:val="20"/>
                <w:szCs w:val="20"/>
              </w:rPr>
            </w:pPr>
            <w:r>
              <w:rPr>
                <w:rFonts w:ascii="Open Sans" w:hAnsi="Open Sans" w:cs="Open Sans"/>
                <w:sz w:val="20"/>
                <w:szCs w:val="20"/>
              </w:rPr>
              <w:t>Qualità come conformità alle esigenze del cliente (contrattuale)</w:t>
            </w:r>
          </w:p>
          <w:p w14:paraId="4BA270B4" w14:textId="77777777" w:rsidR="00BE2C29" w:rsidRPr="00746699" w:rsidRDefault="00BE2C29">
            <w:pPr>
              <w:pStyle w:val="Paragrafoelenco"/>
              <w:numPr>
                <w:ilvl w:val="0"/>
                <w:numId w:val="9"/>
              </w:numPr>
              <w:spacing w:after="0"/>
              <w:rPr>
                <w:rFonts w:ascii="Open Sans" w:hAnsi="Open Sans" w:cs="Open Sans"/>
                <w:sz w:val="20"/>
                <w:szCs w:val="20"/>
              </w:rPr>
            </w:pPr>
            <w:r>
              <w:rPr>
                <w:rFonts w:ascii="Open Sans" w:hAnsi="Open Sans" w:cs="Open Sans"/>
                <w:sz w:val="20"/>
                <w:szCs w:val="20"/>
              </w:rPr>
              <w:t xml:space="preserve">Qualità come conformità ad eventuali </w:t>
            </w:r>
            <w:r>
              <w:rPr>
                <w:rFonts w:ascii="Open Sans" w:hAnsi="Open Sans" w:cs="Open Sans"/>
                <w:b/>
                <w:bCs/>
                <w:sz w:val="20"/>
                <w:szCs w:val="20"/>
              </w:rPr>
              <w:t>norme di prodotto</w:t>
            </w:r>
            <w:r>
              <w:rPr>
                <w:rFonts w:ascii="Open Sans" w:hAnsi="Open Sans" w:cs="Open Sans"/>
                <w:sz w:val="20"/>
                <w:szCs w:val="20"/>
              </w:rPr>
              <w:t xml:space="preserve"> (conformità normativa)</w:t>
            </w:r>
          </w:p>
          <w:p w14:paraId="31CA7C43" w14:textId="77777777" w:rsidR="00BE2C29" w:rsidRPr="00746699" w:rsidRDefault="00BE2C29">
            <w:pPr>
              <w:pStyle w:val="Paragrafoelenco"/>
              <w:numPr>
                <w:ilvl w:val="0"/>
                <w:numId w:val="9"/>
              </w:numPr>
              <w:spacing w:after="0"/>
              <w:rPr>
                <w:rFonts w:ascii="Open Sans" w:hAnsi="Open Sans" w:cs="Open Sans"/>
                <w:sz w:val="20"/>
                <w:szCs w:val="20"/>
              </w:rPr>
            </w:pPr>
            <w:r>
              <w:rPr>
                <w:rFonts w:ascii="Open Sans" w:hAnsi="Open Sans" w:cs="Open Sans"/>
                <w:sz w:val="20"/>
                <w:szCs w:val="20"/>
              </w:rPr>
              <w:t>Qualità intesa come conformità ai requisiti espressi dall'organizzazione</w:t>
            </w:r>
          </w:p>
          <w:p w14:paraId="400DEC22" w14:textId="77777777" w:rsidR="00BE2C29" w:rsidRPr="00746699" w:rsidRDefault="00BE2C29" w:rsidP="00BE2C29">
            <w:pPr>
              <w:spacing w:after="0"/>
              <w:rPr>
                <w:rFonts w:ascii="Open Sans" w:hAnsi="Open Sans" w:cs="Open Sans"/>
                <w:sz w:val="20"/>
                <w:szCs w:val="20"/>
              </w:rPr>
            </w:pPr>
          </w:p>
          <w:p w14:paraId="65E7F19F" w14:textId="77777777" w:rsidR="00BE2C29" w:rsidRPr="00746699" w:rsidRDefault="00BE2C29" w:rsidP="00BE2C29">
            <w:pPr>
              <w:spacing w:after="0"/>
              <w:rPr>
                <w:rFonts w:ascii="Open Sans" w:hAnsi="Open Sans" w:cs="Open Sans"/>
                <w:b/>
                <w:bCs/>
                <w:color w:val="C00000"/>
                <w:sz w:val="20"/>
                <w:szCs w:val="20"/>
              </w:rPr>
            </w:pPr>
            <w:r>
              <w:rPr>
                <w:rFonts w:ascii="Open Sans" w:hAnsi="Open Sans" w:cs="Open Sans"/>
                <w:b/>
                <w:bCs/>
                <w:color w:val="C00000"/>
                <w:sz w:val="20"/>
                <w:szCs w:val="20"/>
              </w:rPr>
              <w:t>RILEVAZIONE DELLA NON CONFORMITA’</w:t>
            </w:r>
          </w:p>
          <w:p w14:paraId="0E2D5833" w14:textId="77777777" w:rsidR="00BE2C29" w:rsidRPr="00746699" w:rsidRDefault="00BE2C29" w:rsidP="00BE2C29">
            <w:pPr>
              <w:spacing w:after="0"/>
              <w:rPr>
                <w:rFonts w:ascii="Open Sans" w:hAnsi="Open Sans" w:cs="Open Sans"/>
                <w:sz w:val="20"/>
                <w:szCs w:val="20"/>
              </w:rPr>
            </w:pPr>
          </w:p>
          <w:p w14:paraId="7C9D6488" w14:textId="08780D41" w:rsidR="00BE2C29" w:rsidRPr="00746699" w:rsidRDefault="00BE2C29" w:rsidP="00BE2C29">
            <w:pPr>
              <w:spacing w:after="0"/>
              <w:rPr>
                <w:rFonts w:ascii="Open Sans" w:hAnsi="Open Sans" w:cs="Open Sans"/>
                <w:b/>
                <w:bCs/>
                <w:sz w:val="20"/>
                <w:szCs w:val="20"/>
              </w:rPr>
            </w:pPr>
            <w:r>
              <w:rPr>
                <w:rFonts w:ascii="Open Sans" w:hAnsi="Open Sans" w:cs="Open Sans"/>
                <w:sz w:val="20"/>
                <w:szCs w:val="20"/>
              </w:rPr>
              <w:t xml:space="preserve">Il responsabile del controllo qualità, una volta individuata la non conformità, deve identificare il prodotto non conforme e la relativa non conformità all’interno del modulo </w:t>
            </w:r>
            <w:r>
              <w:rPr>
                <w:rFonts w:ascii="Open Sans" w:hAnsi="Open Sans" w:cs="Open Sans"/>
                <w:b/>
                <w:bCs/>
                <w:sz w:val="20"/>
                <w:szCs w:val="20"/>
              </w:rPr>
              <w:t>MOD-817-A Controllo qualità.</w:t>
            </w:r>
          </w:p>
          <w:p w14:paraId="3D26A49A" w14:textId="77777777" w:rsidR="00BE2C29" w:rsidRPr="00746699" w:rsidRDefault="00BE2C29" w:rsidP="00BE2C29">
            <w:pPr>
              <w:spacing w:after="0"/>
              <w:rPr>
                <w:rFonts w:ascii="Open Sans" w:hAnsi="Open Sans" w:cs="Open Sans"/>
                <w:b/>
                <w:bCs/>
                <w:sz w:val="20"/>
                <w:szCs w:val="20"/>
              </w:rPr>
            </w:pPr>
          </w:p>
          <w:p w14:paraId="0E8570B4"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 xml:space="preserve">Se, involontariamente, il prodotto è già stato consegnato al cliente la rilevazione della non conformità avviene nella stessa maniera. L’identificazione del prodotto non conforme deve essere immediata allo scopo di scongiurare l’uso o la consegna involontari. </w:t>
            </w:r>
          </w:p>
          <w:p w14:paraId="30416B2E" w14:textId="77777777" w:rsidR="00BE2C29" w:rsidRPr="00746699" w:rsidRDefault="00BE2C29" w:rsidP="00BE2C29">
            <w:pPr>
              <w:spacing w:after="0"/>
              <w:rPr>
                <w:rFonts w:ascii="Open Sans" w:hAnsi="Open Sans" w:cs="Open Sans"/>
                <w:sz w:val="20"/>
                <w:szCs w:val="20"/>
              </w:rPr>
            </w:pPr>
          </w:p>
          <w:p w14:paraId="58B9899E"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Relativamente al prodotto non conforme devono essere stabiliti:</w:t>
            </w:r>
          </w:p>
          <w:p w14:paraId="60E15E4B" w14:textId="77777777" w:rsidR="00BE2C29" w:rsidRPr="00746699" w:rsidRDefault="00BE2C29" w:rsidP="00BE2C29">
            <w:pPr>
              <w:spacing w:after="0"/>
              <w:rPr>
                <w:rFonts w:ascii="Open Sans" w:hAnsi="Open Sans" w:cs="Open Sans"/>
                <w:sz w:val="20"/>
                <w:szCs w:val="20"/>
              </w:rPr>
            </w:pPr>
          </w:p>
          <w:p w14:paraId="40EB52AA" w14:textId="77777777" w:rsidR="00BE2C29" w:rsidRPr="00746699" w:rsidRDefault="00BE2C29">
            <w:pPr>
              <w:pStyle w:val="Paragrafoelenco"/>
              <w:numPr>
                <w:ilvl w:val="0"/>
                <w:numId w:val="10"/>
              </w:numPr>
              <w:spacing w:after="0"/>
              <w:rPr>
                <w:rFonts w:ascii="Open Sans" w:hAnsi="Open Sans" w:cs="Open Sans"/>
                <w:sz w:val="20"/>
                <w:szCs w:val="20"/>
              </w:rPr>
            </w:pPr>
            <w:r>
              <w:rPr>
                <w:rFonts w:ascii="Open Sans" w:hAnsi="Open Sans" w:cs="Open Sans"/>
                <w:sz w:val="20"/>
                <w:szCs w:val="20"/>
              </w:rPr>
              <w:t>Il requisito a cui il prodotto non è conforme</w:t>
            </w:r>
          </w:p>
          <w:p w14:paraId="1ECF216C" w14:textId="77777777" w:rsidR="00BE2C29" w:rsidRPr="00746699" w:rsidRDefault="00BE2C29">
            <w:pPr>
              <w:pStyle w:val="Paragrafoelenco"/>
              <w:numPr>
                <w:ilvl w:val="0"/>
                <w:numId w:val="10"/>
              </w:numPr>
              <w:spacing w:after="0"/>
              <w:rPr>
                <w:rFonts w:ascii="Open Sans" w:hAnsi="Open Sans" w:cs="Open Sans"/>
                <w:sz w:val="20"/>
                <w:szCs w:val="20"/>
              </w:rPr>
            </w:pPr>
            <w:r>
              <w:rPr>
                <w:rFonts w:ascii="Open Sans" w:hAnsi="Open Sans" w:cs="Open Sans"/>
                <w:sz w:val="20"/>
                <w:szCs w:val="20"/>
              </w:rPr>
              <w:t>La non conformità</w:t>
            </w:r>
          </w:p>
          <w:p w14:paraId="0B41E1A9" w14:textId="77777777" w:rsidR="00BE2C29" w:rsidRPr="00746699" w:rsidRDefault="00BE2C29">
            <w:pPr>
              <w:pStyle w:val="Paragrafoelenco"/>
              <w:numPr>
                <w:ilvl w:val="0"/>
                <w:numId w:val="10"/>
              </w:numPr>
              <w:spacing w:after="0"/>
              <w:rPr>
                <w:rFonts w:ascii="Open Sans" w:hAnsi="Open Sans" w:cs="Open Sans"/>
                <w:sz w:val="20"/>
                <w:szCs w:val="20"/>
              </w:rPr>
            </w:pPr>
            <w:r>
              <w:rPr>
                <w:rFonts w:ascii="Open Sans" w:hAnsi="Open Sans" w:cs="Open Sans"/>
                <w:sz w:val="20"/>
                <w:szCs w:val="20"/>
              </w:rPr>
              <w:t>La tipologia di non conformità</w:t>
            </w:r>
          </w:p>
          <w:p w14:paraId="797AD76C" w14:textId="77777777" w:rsidR="00BE2C29" w:rsidRPr="00746699" w:rsidRDefault="00BE2C29">
            <w:pPr>
              <w:pStyle w:val="Paragrafoelenco"/>
              <w:numPr>
                <w:ilvl w:val="0"/>
                <w:numId w:val="10"/>
              </w:numPr>
              <w:spacing w:after="0"/>
              <w:rPr>
                <w:rFonts w:ascii="Open Sans" w:hAnsi="Open Sans" w:cs="Open Sans"/>
                <w:sz w:val="20"/>
                <w:szCs w:val="20"/>
              </w:rPr>
            </w:pPr>
            <w:r>
              <w:rPr>
                <w:rFonts w:ascii="Open Sans" w:hAnsi="Open Sans" w:cs="Open Sans"/>
                <w:sz w:val="20"/>
                <w:szCs w:val="20"/>
              </w:rPr>
              <w:t xml:space="preserve">L'azione necessaria da compiere per trattare la non conformità </w:t>
            </w:r>
          </w:p>
          <w:p w14:paraId="78A751ED" w14:textId="77777777" w:rsidR="00BE2C29" w:rsidRPr="00746699" w:rsidRDefault="00BE2C29">
            <w:pPr>
              <w:pStyle w:val="Paragrafoelenco"/>
              <w:numPr>
                <w:ilvl w:val="0"/>
                <w:numId w:val="10"/>
              </w:numPr>
              <w:spacing w:after="0"/>
              <w:rPr>
                <w:rFonts w:ascii="Open Sans" w:hAnsi="Open Sans" w:cs="Open Sans"/>
                <w:sz w:val="20"/>
                <w:szCs w:val="20"/>
              </w:rPr>
            </w:pPr>
            <w:r>
              <w:rPr>
                <w:rFonts w:ascii="Open Sans" w:hAnsi="Open Sans" w:cs="Open Sans"/>
                <w:sz w:val="20"/>
                <w:szCs w:val="20"/>
              </w:rPr>
              <w:t>Il responsabile del trattamento della non conformità</w:t>
            </w:r>
          </w:p>
          <w:p w14:paraId="45FEEF80" w14:textId="77777777" w:rsidR="00BE2C29" w:rsidRPr="00746699" w:rsidRDefault="00BE2C29" w:rsidP="00BE2C29">
            <w:pPr>
              <w:spacing w:after="0"/>
              <w:rPr>
                <w:rFonts w:ascii="Open Sans" w:hAnsi="Open Sans" w:cs="Open Sans"/>
                <w:sz w:val="20"/>
                <w:szCs w:val="20"/>
              </w:rPr>
            </w:pPr>
          </w:p>
          <w:p w14:paraId="6036EBD2" w14:textId="42D29AC7" w:rsidR="00BE2C29" w:rsidRPr="00746699" w:rsidRDefault="00BE2C29" w:rsidP="00BE2C29">
            <w:pPr>
              <w:spacing w:after="0"/>
              <w:rPr>
                <w:rFonts w:ascii="Open Sans" w:hAnsi="Open Sans" w:cs="Open Sans"/>
                <w:sz w:val="20"/>
                <w:szCs w:val="20"/>
              </w:rPr>
            </w:pPr>
            <w:r>
              <w:rPr>
                <w:rFonts w:ascii="Open Sans" w:hAnsi="Open Sans" w:cs="Open Sans"/>
                <w:sz w:val="20"/>
                <w:szCs w:val="20"/>
              </w:rPr>
              <w:t xml:space="preserve">La registrazione della non conformità viene effettuata anche nel registro </w:t>
            </w:r>
            <w:r>
              <w:rPr>
                <w:rFonts w:ascii="Open Sans" w:hAnsi="Open Sans" w:cs="Open Sans"/>
                <w:b/>
                <w:bCs/>
                <w:sz w:val="20"/>
                <w:szCs w:val="20"/>
              </w:rPr>
              <w:t xml:space="preserve">MOD-817-B Prodotti non conformi </w:t>
            </w:r>
            <w:r>
              <w:rPr>
                <w:rFonts w:ascii="Open Sans" w:hAnsi="Open Sans" w:cs="Open Sans"/>
                <w:sz w:val="20"/>
                <w:szCs w:val="20"/>
              </w:rPr>
              <w:t>da RGQ.</w:t>
            </w:r>
          </w:p>
          <w:p w14:paraId="3601CDD4" w14:textId="77777777" w:rsidR="00BE2C29" w:rsidRPr="00746699" w:rsidRDefault="00BE2C29" w:rsidP="00BE2C29">
            <w:pPr>
              <w:spacing w:after="0"/>
              <w:rPr>
                <w:rFonts w:ascii="Open Sans" w:hAnsi="Open Sans" w:cs="Open Sans"/>
                <w:sz w:val="20"/>
                <w:szCs w:val="20"/>
              </w:rPr>
            </w:pPr>
          </w:p>
          <w:p w14:paraId="48189FA0" w14:textId="2FC9D313" w:rsidR="00BE2C29" w:rsidRPr="00746699" w:rsidRDefault="00BE2C29" w:rsidP="00BE2C29">
            <w:pPr>
              <w:spacing w:after="0"/>
              <w:rPr>
                <w:rFonts w:ascii="Open Sans" w:hAnsi="Open Sans" w:cs="Open Sans"/>
                <w:b/>
                <w:bCs/>
                <w:color w:val="C00000"/>
                <w:sz w:val="20"/>
                <w:szCs w:val="20"/>
              </w:rPr>
            </w:pPr>
            <w:r>
              <w:rPr>
                <w:rFonts w:ascii="Open Sans" w:hAnsi="Open Sans" w:cs="Open Sans"/>
                <w:b/>
                <w:bCs/>
                <w:color w:val="C00000"/>
                <w:sz w:val="20"/>
                <w:szCs w:val="20"/>
              </w:rPr>
              <w:t>TRATTAMENTO DELLA NON CONFORMITÀ</w:t>
            </w:r>
          </w:p>
          <w:p w14:paraId="73B099A9" w14:textId="77777777" w:rsidR="00BE2C29" w:rsidRPr="00746699" w:rsidRDefault="00BE2C29" w:rsidP="00BE2C29">
            <w:pPr>
              <w:spacing w:after="0"/>
              <w:rPr>
                <w:rFonts w:ascii="Open Sans" w:hAnsi="Open Sans" w:cs="Open Sans"/>
                <w:sz w:val="20"/>
                <w:szCs w:val="20"/>
              </w:rPr>
            </w:pPr>
          </w:p>
          <w:p w14:paraId="5903CEBF" w14:textId="42F0D66E" w:rsidR="00BE2C29" w:rsidRPr="00746699" w:rsidRDefault="00BE2C29" w:rsidP="00BE2C29">
            <w:pPr>
              <w:spacing w:after="0"/>
              <w:rPr>
                <w:rFonts w:ascii="Open Sans" w:hAnsi="Open Sans" w:cs="Open Sans"/>
                <w:b/>
                <w:bCs/>
                <w:sz w:val="20"/>
                <w:szCs w:val="20"/>
              </w:rPr>
            </w:pPr>
            <w:r>
              <w:rPr>
                <w:rFonts w:ascii="Open Sans" w:hAnsi="Open Sans" w:cs="Open Sans"/>
                <w:sz w:val="20"/>
                <w:szCs w:val="20"/>
              </w:rPr>
              <w:t xml:space="preserve">Il RDP (PRO), conosciuta la non conformità, indica l’azione da compiere per rimuovere la non conformità nel modulo </w:t>
            </w:r>
            <w:r>
              <w:rPr>
                <w:rFonts w:ascii="Open Sans" w:hAnsi="Open Sans" w:cs="Open Sans"/>
                <w:b/>
                <w:bCs/>
                <w:sz w:val="20"/>
                <w:szCs w:val="20"/>
              </w:rPr>
              <w:t>MOD-817-A Controllo qualità.</w:t>
            </w:r>
          </w:p>
          <w:p w14:paraId="021F5406" w14:textId="77777777" w:rsidR="00BE2C29" w:rsidRPr="00746699" w:rsidRDefault="00BE2C29" w:rsidP="00BE2C29">
            <w:pPr>
              <w:spacing w:after="0"/>
              <w:rPr>
                <w:rFonts w:ascii="Open Sans" w:hAnsi="Open Sans" w:cs="Open Sans"/>
                <w:b/>
                <w:bCs/>
                <w:sz w:val="20"/>
                <w:szCs w:val="20"/>
              </w:rPr>
            </w:pPr>
          </w:p>
          <w:p w14:paraId="06E72D78" w14:textId="26195328" w:rsidR="00BE2C29" w:rsidRPr="00746699" w:rsidRDefault="00BE2C29" w:rsidP="00BE2C29">
            <w:pPr>
              <w:spacing w:after="0"/>
              <w:rPr>
                <w:rFonts w:ascii="Open Sans" w:hAnsi="Open Sans" w:cs="Open Sans"/>
                <w:sz w:val="20"/>
                <w:szCs w:val="20"/>
              </w:rPr>
            </w:pPr>
            <w:r>
              <w:rPr>
                <w:rFonts w:ascii="Open Sans" w:hAnsi="Open Sans" w:cs="Open Sans"/>
                <w:sz w:val="20"/>
                <w:szCs w:val="20"/>
              </w:rPr>
              <w:t xml:space="preserve">Successivamente provvede a registrare il trattamento della non conformità nel modulo </w:t>
            </w:r>
            <w:r>
              <w:rPr>
                <w:rFonts w:ascii="Open Sans" w:hAnsi="Open Sans" w:cs="Open Sans"/>
                <w:b/>
                <w:bCs/>
                <w:sz w:val="20"/>
                <w:szCs w:val="20"/>
              </w:rPr>
              <w:t>MOD-817-B Prodotti non conformi</w:t>
            </w:r>
          </w:p>
          <w:p w14:paraId="6DC80C6A" w14:textId="77777777" w:rsidR="00BE2C29" w:rsidRPr="00746699" w:rsidRDefault="00BE2C29" w:rsidP="00BE2C29">
            <w:pPr>
              <w:spacing w:after="0"/>
              <w:rPr>
                <w:rFonts w:ascii="Open Sans" w:hAnsi="Open Sans" w:cs="Open Sans"/>
                <w:sz w:val="20"/>
                <w:szCs w:val="20"/>
              </w:rPr>
            </w:pPr>
          </w:p>
          <w:p w14:paraId="2E913BB4" w14:textId="561A360F" w:rsidR="00BE2C29" w:rsidRPr="00746699" w:rsidRDefault="00BE2C29" w:rsidP="00BE2C29">
            <w:pPr>
              <w:spacing w:after="0"/>
              <w:rPr>
                <w:rFonts w:ascii="Open Sans" w:hAnsi="Open Sans" w:cs="Open Sans"/>
                <w:sz w:val="20"/>
                <w:szCs w:val="20"/>
              </w:rPr>
            </w:pPr>
            <w:r>
              <w:rPr>
                <w:rFonts w:ascii="Open Sans" w:hAnsi="Open Sans" w:cs="Open Sans"/>
                <w:sz w:val="20"/>
                <w:szCs w:val="20"/>
              </w:rPr>
              <w:t xml:space="preserve">Questo modulo </w:t>
            </w:r>
            <w:r>
              <w:rPr>
                <w:rFonts w:ascii="Open Sans" w:hAnsi="Open Sans" w:cs="Open Sans"/>
                <w:b/>
                <w:bCs/>
                <w:sz w:val="20"/>
                <w:szCs w:val="20"/>
              </w:rPr>
              <w:t xml:space="preserve">MOD-817-B Prodotti non conformi </w:t>
            </w:r>
            <w:r>
              <w:rPr>
                <w:rFonts w:ascii="Open Sans" w:hAnsi="Open Sans" w:cs="Open Sans"/>
                <w:sz w:val="20"/>
                <w:szCs w:val="20"/>
              </w:rPr>
              <w:t xml:space="preserve">focalizza l'attenzione: </w:t>
            </w:r>
          </w:p>
          <w:p w14:paraId="14AC4707" w14:textId="77777777" w:rsidR="00BE2C29" w:rsidRPr="00746699" w:rsidRDefault="00BE2C29" w:rsidP="00BE2C29">
            <w:pPr>
              <w:spacing w:after="0"/>
              <w:rPr>
                <w:rFonts w:ascii="Open Sans" w:hAnsi="Open Sans" w:cs="Open Sans"/>
                <w:sz w:val="20"/>
                <w:szCs w:val="20"/>
              </w:rPr>
            </w:pPr>
          </w:p>
          <w:p w14:paraId="302D9AD4" w14:textId="77777777" w:rsidR="00BE2C29" w:rsidRPr="00746699" w:rsidRDefault="00BE2C29">
            <w:pPr>
              <w:pStyle w:val="Paragrafoelenco"/>
              <w:numPr>
                <w:ilvl w:val="0"/>
                <w:numId w:val="12"/>
              </w:numPr>
              <w:spacing w:after="0"/>
              <w:rPr>
                <w:rFonts w:ascii="Open Sans" w:hAnsi="Open Sans" w:cs="Open Sans"/>
                <w:sz w:val="20"/>
                <w:szCs w:val="20"/>
              </w:rPr>
            </w:pPr>
            <w:r>
              <w:rPr>
                <w:rFonts w:ascii="Open Sans" w:hAnsi="Open Sans" w:cs="Open Sans"/>
                <w:sz w:val="20"/>
                <w:szCs w:val="20"/>
              </w:rPr>
              <w:t xml:space="preserve">Sul prodotto non conforme </w:t>
            </w:r>
          </w:p>
          <w:p w14:paraId="60999533" w14:textId="77777777" w:rsidR="00BE2C29" w:rsidRPr="00746699" w:rsidRDefault="00BE2C29">
            <w:pPr>
              <w:pStyle w:val="Paragrafoelenco"/>
              <w:numPr>
                <w:ilvl w:val="0"/>
                <w:numId w:val="11"/>
              </w:numPr>
              <w:spacing w:after="0"/>
              <w:rPr>
                <w:rFonts w:ascii="Open Sans" w:hAnsi="Open Sans" w:cs="Open Sans"/>
                <w:sz w:val="20"/>
                <w:szCs w:val="20"/>
              </w:rPr>
            </w:pPr>
            <w:r>
              <w:rPr>
                <w:rFonts w:ascii="Open Sans" w:hAnsi="Open Sans" w:cs="Open Sans"/>
                <w:sz w:val="20"/>
                <w:szCs w:val="20"/>
              </w:rPr>
              <w:t>Sulla non conformità</w:t>
            </w:r>
          </w:p>
          <w:p w14:paraId="7EFDABBA" w14:textId="77777777" w:rsidR="00BE2C29" w:rsidRPr="00746699" w:rsidRDefault="00BE2C29">
            <w:pPr>
              <w:pStyle w:val="Paragrafoelenco"/>
              <w:numPr>
                <w:ilvl w:val="0"/>
                <w:numId w:val="11"/>
              </w:numPr>
              <w:spacing w:after="0"/>
              <w:rPr>
                <w:rFonts w:ascii="Open Sans" w:hAnsi="Open Sans" w:cs="Open Sans"/>
                <w:sz w:val="20"/>
                <w:szCs w:val="20"/>
              </w:rPr>
            </w:pPr>
            <w:r>
              <w:rPr>
                <w:rFonts w:ascii="Open Sans" w:hAnsi="Open Sans" w:cs="Open Sans"/>
                <w:sz w:val="20"/>
                <w:szCs w:val="20"/>
              </w:rPr>
              <w:t xml:space="preserve">Sull'intervento effettuato per trattare il prodotto non conforme </w:t>
            </w:r>
          </w:p>
          <w:p w14:paraId="64B1F57B" w14:textId="77777777" w:rsidR="00BE2C29" w:rsidRPr="00746699" w:rsidRDefault="00BE2C29">
            <w:pPr>
              <w:pStyle w:val="Paragrafoelenco"/>
              <w:numPr>
                <w:ilvl w:val="0"/>
                <w:numId w:val="11"/>
              </w:numPr>
              <w:spacing w:after="0"/>
              <w:rPr>
                <w:rFonts w:ascii="Open Sans" w:hAnsi="Open Sans" w:cs="Open Sans"/>
                <w:sz w:val="20"/>
                <w:szCs w:val="20"/>
              </w:rPr>
            </w:pPr>
            <w:r>
              <w:rPr>
                <w:rFonts w:ascii="Open Sans" w:hAnsi="Open Sans" w:cs="Open Sans"/>
                <w:sz w:val="20"/>
                <w:szCs w:val="20"/>
              </w:rPr>
              <w:t>Sul soggetto che ha compiuto l'intervento (se esterno o interno all'organizzazione)</w:t>
            </w:r>
          </w:p>
          <w:p w14:paraId="1A2353B7" w14:textId="77777777" w:rsidR="00BE2C29" w:rsidRPr="00746699" w:rsidRDefault="00BE2C29">
            <w:pPr>
              <w:pStyle w:val="Paragrafoelenco"/>
              <w:numPr>
                <w:ilvl w:val="0"/>
                <w:numId w:val="11"/>
              </w:numPr>
              <w:spacing w:after="0"/>
              <w:rPr>
                <w:rFonts w:ascii="Open Sans" w:hAnsi="Open Sans" w:cs="Open Sans"/>
                <w:sz w:val="20"/>
                <w:szCs w:val="20"/>
              </w:rPr>
            </w:pPr>
            <w:r>
              <w:rPr>
                <w:rFonts w:ascii="Open Sans" w:hAnsi="Open Sans" w:cs="Open Sans"/>
                <w:sz w:val="20"/>
                <w:szCs w:val="20"/>
              </w:rPr>
              <w:t>Sulla tipologia di intervento compiuto per trattare il prodotto non conforme</w:t>
            </w:r>
          </w:p>
          <w:p w14:paraId="584F59C3" w14:textId="77777777" w:rsidR="00BE2C29" w:rsidRPr="00746699" w:rsidRDefault="00BE2C29">
            <w:pPr>
              <w:pStyle w:val="Paragrafoelenco"/>
              <w:numPr>
                <w:ilvl w:val="0"/>
                <w:numId w:val="11"/>
              </w:numPr>
              <w:spacing w:after="0"/>
              <w:rPr>
                <w:rFonts w:ascii="Open Sans" w:hAnsi="Open Sans" w:cs="Open Sans"/>
                <w:sz w:val="20"/>
                <w:szCs w:val="20"/>
              </w:rPr>
            </w:pPr>
            <w:r>
              <w:rPr>
                <w:rFonts w:ascii="Open Sans" w:hAnsi="Open Sans" w:cs="Open Sans"/>
                <w:sz w:val="20"/>
                <w:szCs w:val="20"/>
              </w:rPr>
              <w:t>Sul tempo impiegato per trattare il prodotto non conforme</w:t>
            </w:r>
          </w:p>
          <w:p w14:paraId="77337636" w14:textId="77777777" w:rsidR="00BE2C29" w:rsidRPr="00746699" w:rsidRDefault="00BE2C29" w:rsidP="00BE2C29">
            <w:pPr>
              <w:spacing w:after="0"/>
              <w:rPr>
                <w:rFonts w:ascii="Open Sans" w:hAnsi="Open Sans" w:cs="Open Sans"/>
                <w:sz w:val="20"/>
                <w:szCs w:val="20"/>
              </w:rPr>
            </w:pPr>
          </w:p>
          <w:p w14:paraId="0C4AF6CC"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 xml:space="preserve">Se l’RDP opta per la correzione del prodotto, tale prodotto dovrà essere sottoposto nuovamente alla fase del controllo qualità. </w:t>
            </w:r>
          </w:p>
          <w:p w14:paraId="5CAA5AF4" w14:textId="2F9AE68B" w:rsidR="00BE2C29" w:rsidRPr="00746699" w:rsidRDefault="00BE2C29" w:rsidP="00BE2C29">
            <w:pPr>
              <w:spacing w:after="0"/>
              <w:rPr>
                <w:rFonts w:ascii="Open Sans" w:hAnsi="Open Sans" w:cs="Open Sans"/>
                <w:sz w:val="20"/>
                <w:szCs w:val="20"/>
              </w:rPr>
            </w:pPr>
          </w:p>
          <w:p w14:paraId="2C7A3146" w14:textId="2D8588F8" w:rsidR="003176A6" w:rsidRPr="00746699" w:rsidRDefault="003176A6" w:rsidP="003176A6">
            <w:pPr>
              <w:spacing w:after="0"/>
              <w:rPr>
                <w:rFonts w:ascii="Open Sans" w:hAnsi="Open Sans" w:cs="Open Sans"/>
                <w:sz w:val="20"/>
                <w:szCs w:val="20"/>
              </w:rPr>
            </w:pPr>
          </w:p>
        </w:tc>
      </w:tr>
    </w:tbl>
    <w:p w14:paraId="2F6CF6FC" w14:textId="77777777" w:rsidR="00C36C43" w:rsidRDefault="00C36C43" w:rsidP="00CB7AEA">
      <w:pPr>
        <w:rPr>
          <w:rFonts w:ascii="Open Sans" w:hAnsi="Open Sans" w:cs="Open Sans"/>
          <w:sz w:val="8"/>
          <w:szCs w:val="20"/>
        </w:rPr>
      </w:pPr>
    </w:p>
    <w:p w14:paraId="337FCA1C" w14:textId="77777777" w:rsidR="00C36C43" w:rsidRDefault="00C36C43" w:rsidP="00CB7AEA">
      <w:pPr>
        <w:rPr>
          <w:rFonts w:ascii="Open Sans" w:hAnsi="Open Sans" w:cs="Open Sans"/>
          <w:sz w:val="8"/>
          <w:szCs w:val="20"/>
        </w:rPr>
      </w:pPr>
    </w:p>
    <w:p w14:paraId="7402E2D5" w14:textId="77777777" w:rsidR="00C36C43" w:rsidRDefault="00C36C43" w:rsidP="00CB7AEA">
      <w:pPr>
        <w:rPr>
          <w:rFonts w:ascii="Open Sans" w:hAnsi="Open Sans" w:cs="Open Sans"/>
          <w:sz w:val="8"/>
          <w:szCs w:val="20"/>
        </w:rPr>
      </w:pPr>
    </w:p>
    <w:p w14:paraId="526986DC" w14:textId="77777777" w:rsidR="0093777C" w:rsidRDefault="0093777C" w:rsidP="00CB7AEA">
      <w:pPr>
        <w:rPr>
          <w:rFonts w:ascii="Open Sans" w:hAnsi="Open Sans" w:cs="Open Sans"/>
          <w:sz w:val="8"/>
          <w:szCs w:val="20"/>
        </w:rPr>
      </w:pPr>
    </w:p>
    <w:p w14:paraId="61324FC4" w14:textId="77777777" w:rsidR="0093777C" w:rsidRDefault="0093777C" w:rsidP="00CB7AEA">
      <w:pPr>
        <w:rPr>
          <w:rFonts w:ascii="Open Sans" w:hAnsi="Open Sans" w:cs="Open Sans"/>
          <w:sz w:val="8"/>
          <w:szCs w:val="20"/>
        </w:rPr>
      </w:pPr>
    </w:p>
    <w:p w14:paraId="254C210C" w14:textId="77777777" w:rsidR="0093777C" w:rsidRDefault="0093777C" w:rsidP="00CB7AEA">
      <w:pPr>
        <w:rPr>
          <w:rFonts w:ascii="Open Sans" w:hAnsi="Open Sans" w:cs="Open Sans"/>
          <w:sz w:val="8"/>
          <w:szCs w:val="20"/>
        </w:rPr>
      </w:pPr>
    </w:p>
    <w:p w14:paraId="356A8D04" w14:textId="77777777" w:rsidR="0093777C" w:rsidRDefault="0093777C" w:rsidP="00CB7AEA">
      <w:pPr>
        <w:rPr>
          <w:rFonts w:ascii="Open Sans" w:hAnsi="Open Sans" w:cs="Open Sans"/>
          <w:sz w:val="8"/>
          <w:szCs w:val="20"/>
        </w:rPr>
      </w:pPr>
    </w:p>
    <w:p w14:paraId="387031B7" w14:textId="77777777" w:rsidR="0093777C" w:rsidRDefault="0093777C" w:rsidP="00CB7AEA">
      <w:pPr>
        <w:rPr>
          <w:rFonts w:ascii="Open Sans" w:hAnsi="Open Sans" w:cs="Open Sans"/>
          <w:sz w:val="8"/>
          <w:szCs w:val="20"/>
        </w:rPr>
      </w:pPr>
    </w:p>
    <w:p w14:paraId="279E343D" w14:textId="77777777" w:rsidR="0093777C" w:rsidRDefault="0093777C" w:rsidP="00CB7AEA">
      <w:pPr>
        <w:rPr>
          <w:rFonts w:ascii="Open Sans" w:hAnsi="Open Sans" w:cs="Open Sans"/>
          <w:sz w:val="8"/>
          <w:szCs w:val="20"/>
        </w:rPr>
      </w:pPr>
    </w:p>
    <w:p w14:paraId="64962281" w14:textId="77777777" w:rsidR="0093777C" w:rsidRDefault="0093777C" w:rsidP="00CB7AEA">
      <w:pPr>
        <w:rPr>
          <w:rFonts w:ascii="Open Sans" w:hAnsi="Open Sans" w:cs="Open Sans"/>
          <w:sz w:val="8"/>
          <w:szCs w:val="20"/>
        </w:rPr>
      </w:pPr>
    </w:p>
    <w:p w14:paraId="6EC08F5E" w14:textId="77777777" w:rsidR="0093777C" w:rsidRDefault="0093777C" w:rsidP="00CB7AEA">
      <w:pPr>
        <w:rPr>
          <w:rFonts w:ascii="Open Sans" w:hAnsi="Open Sans" w:cs="Open Sans"/>
          <w:sz w:val="8"/>
          <w:szCs w:val="20"/>
        </w:rPr>
      </w:pPr>
    </w:p>
    <w:p w14:paraId="4532BEE5" w14:textId="77777777" w:rsidR="0093777C" w:rsidRDefault="0093777C" w:rsidP="00CB7AEA">
      <w:pPr>
        <w:rPr>
          <w:rFonts w:ascii="Open Sans" w:hAnsi="Open Sans" w:cs="Open Sans"/>
          <w:sz w:val="8"/>
          <w:szCs w:val="20"/>
        </w:rPr>
      </w:pPr>
    </w:p>
    <w:p w14:paraId="0A36BFFE" w14:textId="77777777" w:rsidR="0093777C" w:rsidRDefault="0093777C" w:rsidP="00CB7AEA">
      <w:pPr>
        <w:rPr>
          <w:rFonts w:ascii="Open Sans" w:hAnsi="Open Sans" w:cs="Open Sans"/>
          <w:sz w:val="8"/>
          <w:szCs w:val="20"/>
        </w:rPr>
      </w:pPr>
    </w:p>
    <w:p w14:paraId="78B90C54" w14:textId="77777777" w:rsidR="0093777C" w:rsidRDefault="0093777C" w:rsidP="00CB7AEA">
      <w:pPr>
        <w:rPr>
          <w:rFonts w:ascii="Open Sans" w:hAnsi="Open Sans" w:cs="Open Sans"/>
          <w:sz w:val="8"/>
          <w:szCs w:val="20"/>
        </w:rPr>
      </w:pPr>
    </w:p>
    <w:p w14:paraId="1BB8C4C4" w14:textId="77777777" w:rsidR="0093777C" w:rsidRDefault="0093777C" w:rsidP="00CB7AEA">
      <w:pPr>
        <w:rPr>
          <w:rFonts w:ascii="Open Sans" w:hAnsi="Open Sans" w:cs="Open Sans"/>
          <w:sz w:val="8"/>
          <w:szCs w:val="20"/>
        </w:rPr>
      </w:pPr>
    </w:p>
    <w:p w14:paraId="20ECD25E" w14:textId="77777777" w:rsidR="0093777C" w:rsidRDefault="0093777C" w:rsidP="00CB7AEA">
      <w:pPr>
        <w:rPr>
          <w:rFonts w:ascii="Open Sans" w:hAnsi="Open Sans" w:cs="Open Sans"/>
          <w:sz w:val="8"/>
          <w:szCs w:val="20"/>
        </w:rPr>
      </w:pPr>
    </w:p>
    <w:p w14:paraId="7C731478" w14:textId="77777777" w:rsidR="00C476A3" w:rsidRDefault="00C476A3" w:rsidP="00CB7AEA">
      <w:pPr>
        <w:rPr>
          <w:rFonts w:ascii="Open Sans" w:hAnsi="Open Sans" w:cs="Open Sans"/>
          <w:sz w:val="8"/>
          <w:szCs w:val="20"/>
        </w:rPr>
      </w:pPr>
    </w:p>
    <w:p w14:paraId="2AFE598A" w14:textId="77777777" w:rsidR="0093777C" w:rsidRDefault="0093777C"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93777C" w:rsidRPr="006D6044" w14:paraId="4448F8C2" w14:textId="77777777" w:rsidTr="005364CD">
        <w:tc>
          <w:tcPr>
            <w:tcW w:w="11057" w:type="dxa"/>
            <w:shd w:val="clear" w:color="auto" w:fill="C00000"/>
          </w:tcPr>
          <w:p w14:paraId="0C3765CC" w14:textId="77777777" w:rsidR="0093777C" w:rsidRPr="006D6044" w:rsidRDefault="0093777C" w:rsidP="005364CD">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CONTROLLI PER LA SICUREZZA</w:t>
            </w:r>
          </w:p>
        </w:tc>
      </w:tr>
      <w:tr w:rsidR="0093777C" w:rsidRPr="0077657D" w14:paraId="029B7FAC" w14:textId="77777777" w:rsidTr="005364CD">
        <w:tc>
          <w:tcPr>
            <w:tcW w:w="11057" w:type="dxa"/>
          </w:tcPr>
          <w:p w14:paraId="3E7C066A" w14:textId="77777777" w:rsidR="0093777C" w:rsidRPr="0077657D" w:rsidRDefault="0093777C" w:rsidP="005364CD">
            <w:pPr>
              <w:spacing w:after="0"/>
              <w:rPr>
                <w:rFonts w:ascii="Open Sans" w:hAnsi="Open Sans" w:cs="Open Sans"/>
                <w:b/>
                <w:bCs/>
                <w:color w:val="C00000"/>
                <w:sz w:val="20"/>
                <w:szCs w:val="20"/>
              </w:rPr>
            </w:pPr>
          </w:p>
          <w:p w14:paraId="370EE57A" w14:textId="77777777" w:rsidR="0093777C" w:rsidRPr="0077657D" w:rsidRDefault="0093777C" w:rsidP="005364CD">
            <w:pPr>
              <w:spacing w:after="0"/>
              <w:rPr>
                <w:rFonts w:ascii="Open Sans" w:hAnsi="Open Sans" w:cs="Open Sans"/>
                <w:sz w:val="20"/>
                <w:szCs w:val="20"/>
              </w:rPr>
            </w:pPr>
            <w:r>
              <w:rPr>
                <w:rFonts w:ascii="Open Sans" w:hAnsi="Open Sans" w:cs="Open Sans"/>
                <w:sz w:val="20"/>
                <w:szCs w:val="20"/>
              </w:rPr>
              <w:t>Le informazioni raccolte dal cliente e trattate successivamente dall’organizzazione nei processi di business sono informazioni critiche di livello A e come tali, conformemente al livello di rischio a cui sono esposte, sono protette dai controlli previsti dall’</w:t>
            </w:r>
            <w:proofErr w:type="spellStart"/>
            <w:r>
              <w:rPr>
                <w:rFonts w:ascii="Open Sans" w:hAnsi="Open Sans" w:cs="Open Sans"/>
                <w:sz w:val="20"/>
                <w:szCs w:val="20"/>
              </w:rPr>
              <w:t>Annex</w:t>
            </w:r>
            <w:proofErr w:type="spellEnd"/>
            <w:r>
              <w:rPr>
                <w:rFonts w:ascii="Open Sans" w:hAnsi="Open Sans" w:cs="Open Sans"/>
                <w:sz w:val="20"/>
                <w:szCs w:val="20"/>
              </w:rPr>
              <w:t xml:space="preserve"> A (allegato) della norma ISO 27001:2024.</w:t>
            </w:r>
          </w:p>
          <w:p w14:paraId="51865269" w14:textId="77777777" w:rsidR="0093777C" w:rsidRPr="0077657D" w:rsidRDefault="0093777C" w:rsidP="005364CD">
            <w:pPr>
              <w:spacing w:after="0"/>
              <w:rPr>
                <w:rFonts w:ascii="Open Sans" w:hAnsi="Open Sans" w:cs="Open Sans"/>
                <w:sz w:val="20"/>
                <w:szCs w:val="20"/>
              </w:rPr>
            </w:pPr>
          </w:p>
          <w:p w14:paraId="29145EDD" w14:textId="77777777" w:rsidR="0093777C" w:rsidRPr="0077657D" w:rsidRDefault="0093777C" w:rsidP="005364CD">
            <w:pPr>
              <w:spacing w:after="0"/>
              <w:rPr>
                <w:rFonts w:ascii="Open Sans" w:hAnsi="Open Sans" w:cs="Open Sans"/>
                <w:sz w:val="20"/>
                <w:szCs w:val="20"/>
              </w:rPr>
            </w:pPr>
            <w:r>
              <w:rPr>
                <w:rFonts w:ascii="Open Sans" w:hAnsi="Open Sans" w:cs="Open Sans"/>
                <w:sz w:val="20"/>
                <w:szCs w:val="20"/>
              </w:rPr>
              <w:t>Le informazioni critiche effettuano il seguente percorso all’interno dei processi di business:</w:t>
            </w:r>
          </w:p>
          <w:p w14:paraId="0D87FA29" w14:textId="77777777" w:rsidR="0093777C" w:rsidRPr="0077657D" w:rsidRDefault="0093777C" w:rsidP="005364CD">
            <w:pPr>
              <w:spacing w:after="0"/>
              <w:rPr>
                <w:rFonts w:ascii="Open Sans" w:hAnsi="Open Sans" w:cs="Open Sans"/>
                <w:sz w:val="20"/>
                <w:szCs w:val="20"/>
              </w:rPr>
            </w:pPr>
          </w:p>
          <w:p w14:paraId="3494C160" w14:textId="77777777" w:rsidR="0093777C" w:rsidRPr="0077657D" w:rsidRDefault="0093777C" w:rsidP="005364CD">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59264" behindDoc="0" locked="0" layoutInCell="1" allowOverlap="1" wp14:anchorId="227D9D56" wp14:editId="4809BA65">
                      <wp:simplePos x="0" y="0"/>
                      <wp:positionH relativeFrom="column">
                        <wp:posOffset>-6350</wp:posOffset>
                      </wp:positionH>
                      <wp:positionV relativeFrom="paragraph">
                        <wp:posOffset>9525</wp:posOffset>
                      </wp:positionV>
                      <wp:extent cx="6866890" cy="2200275"/>
                      <wp:effectExtent l="0" t="0" r="10160" b="28575"/>
                      <wp:wrapNone/>
                      <wp:docPr id="1087044617" name="Gruppo 5"/>
                      <wp:cNvGraphicFramePr/>
                      <a:graphic xmlns:a="http://schemas.openxmlformats.org/drawingml/2006/main">
                        <a:graphicData uri="http://schemas.microsoft.com/office/word/2010/wordprocessingGroup">
                          <wpg:wgp>
                            <wpg:cNvGrpSpPr/>
                            <wpg:grpSpPr>
                              <a:xfrm>
                                <a:off x="0" y="0"/>
                                <a:ext cx="6866890" cy="2200275"/>
                                <a:chOff x="0" y="0"/>
                                <a:chExt cx="7019290" cy="2200275"/>
                              </a:xfrm>
                            </wpg:grpSpPr>
                            <wps:wsp>
                              <wps:cNvPr id="240756034" name="Rettangolo 1"/>
                              <wps:cNvSpPr/>
                              <wps:spPr>
                                <a:xfrm>
                                  <a:off x="0" y="0"/>
                                  <a:ext cx="7019290" cy="2200275"/>
                                </a:xfrm>
                                <a:prstGeom prst="rect">
                                  <a:avLst/>
                                </a:prstGeom>
                                <a:solidFill>
                                  <a:schemeClr val="bg1"/>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02143" name="Gruppo 4"/>
                              <wpg:cNvGrpSpPr/>
                              <wpg:grpSpPr>
                                <a:xfrm>
                                  <a:off x="152400" y="238125"/>
                                  <a:ext cx="6667500" cy="1756410"/>
                                  <a:chOff x="0" y="0"/>
                                  <a:chExt cx="6667500" cy="1756410"/>
                                </a:xfrm>
                              </wpg:grpSpPr>
                              <wps:wsp>
                                <wps:cNvPr id="470909403" name="Rettangolo 1"/>
                                <wps:cNvSpPr/>
                                <wps:spPr>
                                  <a:xfrm>
                                    <a:off x="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EBE237"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1790194" name="Rettangolo 1"/>
                                <wps:cNvSpPr/>
                                <wps:spPr>
                                  <a:xfrm>
                                    <a:off x="11620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B2DDF1"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2657794" name="Rettangolo 1"/>
                                <wps:cNvSpPr/>
                                <wps:spPr>
                                  <a:xfrm>
                                    <a:off x="233362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B159C0"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5279881" name="Rettangolo 1"/>
                                <wps:cNvSpPr/>
                                <wps:spPr>
                                  <a:xfrm>
                                    <a:off x="349567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342F8B"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8653422" name="Rettangolo 1"/>
                                <wps:cNvSpPr/>
                                <wps:spPr>
                                  <a:xfrm>
                                    <a:off x="46672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0601AE"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88882436" name="Rettangolo 1"/>
                                <wps:cNvSpPr/>
                                <wps:spPr>
                                  <a:xfrm>
                                    <a:off x="582930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9F0DE9"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9229692" name="Rettangolo 1"/>
                                <wps:cNvSpPr/>
                                <wps:spPr>
                                  <a:xfrm>
                                    <a:off x="0" y="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507598"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0699785" name="Rettangolo 1"/>
                                <wps:cNvSpPr/>
                                <wps:spPr>
                                  <a:xfrm>
                                    <a:off x="5829300" y="1400175"/>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1CD80F"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4889773" name="Connettore 2 3"/>
                                <wps:cNvCnPr/>
                                <wps:spPr>
                                  <a:xfrm>
                                    <a:off x="419100" y="381000"/>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4183768" name="Connettore 2 3"/>
                                <wps:cNvCnPr/>
                                <wps:spPr>
                                  <a:xfrm>
                                    <a:off x="6257925" y="1095375"/>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253323" name="Connettore 2 3"/>
                                <wps:cNvCnPr/>
                                <wps:spPr>
                                  <a:xfrm flipV="1">
                                    <a:off x="9144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828029" name="Connettore 2 3"/>
                                <wps:cNvCnPr/>
                                <wps:spPr>
                                  <a:xfrm flipV="1">
                                    <a:off x="2085975"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5149225" name="Connettore 2 3"/>
                                <wps:cNvCnPr/>
                                <wps:spPr>
                                  <a:xfrm flipV="1">
                                    <a:off x="32385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9287886" name="Connettore 2 3"/>
                                <wps:cNvCnPr/>
                                <wps:spPr>
                                  <a:xfrm flipV="1">
                                    <a:off x="441007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3747441" name="Connettore 2 3"/>
                                <wps:cNvCnPr/>
                                <wps:spPr>
                                  <a:xfrm flipV="1">
                                    <a:off x="557212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227D9D56" id="Gruppo 5" o:spid="_x0000_s1026" style="position:absolute;margin-left:-.5pt;margin-top:.75pt;width:540.7pt;height:173.25pt;z-index:251659264;mso-width-relative:margin" coordsize="70192,220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SBBtUgYAABQ+AAAOAAAAZHJzL2Uyb0RvYy54bWzsW9tu2zgQfV9g/0HQ+9YidTfqFEHaBgt0 26Ltbp8ZWbIFSKKWomOnX7+HpCQ7rttcnLpAl3lwRJMckuPh0XDm8PmLTV0517noSt7MXPLMc528 yfi8bBYz9+9Pr/9IXKeTrJmzijf5zL3JO/fF2e+/PV+305zyJa/muXAgpOmm63bmLqVsp5NJly3z mnXPeJs3qCy4qJlEUSwmc8HWkF5XE+p50WTNxbwVPMu7Dt++NJXumZZfFHkm3xVFl0unmrmYm9Sf Qn9eqc/J2XM2XQjWLsusnwZ7xCxqVjYYdBT1kknmrET5lai6zATveCGfZbye8KIos1yvAash3t5q LgVftXoti+l60Y5qgmr39PRosdnb60vRfmzfC2hi3S6gC11Sa9kUolb/MUtno1V2M6os30gnw5dR EkVJCs1mqKP4RWgcGqVmS2j+q37Z8lXfM/ZISg/0nAwDT25NZ93CQLqtDrrjdPBxydpcq7abQgfv hVPOsYDAi8PI8wPXaVgNc/2QSxjvglfcIWpZahZoPuqrm3ZQ3X2VdeeS2bQVnbzMee2oh5krYMDa rtj1m05iAtDO0ESN2vGqnL8uq0oX1KbJLyrhXDOY+9VCTxk9brWqmvt0VG2qVf0XnxthSeh5erco ccM4ejo7wlGnpOOHG/Sin+RNlWt5zYe8gJ5hNlQvahRkxmBZljeSmKolm+fma/LNoSslUEkuoIFR di9gmORt2UaFfXvVNdcgMXb2vjcx03nsoUfmjRw712XDxSEBFVbVj2zaD0oyqlFauuLzG1ih4Aai ujZ7XcIE3rBOvmcCmIQ9BpyV7/BRVHw9c3n/5DpLLr4c+l61xzZBreusgXEzt/t3xUTuOtWfDTZQ SoJAgaIuBGFMURC7NVe7Nc2qvuCwKwJEbzP9qNrLangsBK8/A47P1aioYk2GsWduJsVQuJAGewHo WX5+rpsBCFsm3zQf20wJV1pVJv5p85mJtt8HEnjzlg+blk33toNpq3o2/HwleVHqvbLVa69vAMgO ypnH7e4nQRxFHiWBP2z/S7FqW+4EZusv1Na/L1qSEGACJShY9BNCe1QccTOKYti1wU0C0AlI/zK6 Czejb/TE5jOA/RNwM4i91EsDb1TckbgZJWFi4AYbtH9fJH6C14tRmB9G1NcaHVe9xcUngk5lTbsI mH4ThnYQUAGgg73p4yc1QPAdgJabARV2JFgMfTyGys3VBjC73fanhVM/Uu/IHk77goHTvmDgtC/8 OnB6AseM+DGJU3iMx3tmhETUCw0yW5yxvtrWnTWe4j18NYUz+rwwngl+hvdm4UaFDH7IOZDgHBuF cfwEcEN934/g/SlH0MKNhZtj4IYOIQgLN6c7LJ7Au0n9kMZpkuBkfWTYyQ/SEAdLizY2EPXYQNTo 3PgWbU4fmjoB2hCPJFHoB5QeDTcBYlHUnqVszOa4mI0+S/VB1p8TCbdnqR92lqJegj8a+NHRcBMm NPVViM2epWyaTcXn9xKIDwnd6OyBjRSfNvF2Au8GJyBK0yg93rkxONNn5WwWSuX0bSb/IRAT2QPU r3mAQqY7StM4QZzlyHjNrkdDwBdQaWNkMG3WWydxLd64D8Gb2OLNL4k3EQ2SJI3jkV1zwZsGxEQu coc6Y5gO5KSLpudxDvy7gRM0kjgDkiK5pU9QYCX1nL4t3KBGEzkjqkidhrI20EAH3mHPr+mkYOVi KfVkMkzGULf2mFmKy6iZNHeyDg+yYdhUsrJ61cwdedOCjylFCTpmlfdTuyfb8B6MwMNUwnuwAU9N Jdyqqfg+lVD9eOp803PeTuB6B35AEj+OQPk2r8Uj7BQp0zjt06bES0N//8VoLfUW6dVaqpgfotAP lFG1E7ZMTwqToqHv00dDqlNUZfvPwFftGfKaT2vAFbT4eN9kSeKlKjenENaCK1RwIIQzcMDNq8eC 63g1AbS1IKGJR9PHoutBk0V0NtRGCZu0NquvHxjTsw7BQ24qHYZZAsITUfG48aD8UI/goM0CttV1 FO3EWpu1Nru9Lviga3CHbZbCXpM4ScZs1ZOYbIDrHbhaZkwWlxv2r4NY18B6s4hd3HUh9LDJ4haX HwcxbOxJXYMQF8LUvSWVbU2szaqbif8L12B7f0xHEPTVYzzdutu8W9attpe5z/4DAAD//wMAUEsD BBQABgAIAAAAIQChLqHv3wAAAAkBAAAPAAAAZHJzL2Rvd25yZXYueG1sTI/BasMwEETvhf6D2EJv ieQmKca1HEJoewqFJoXS28ba2CbWyliK7fx9lVN7nJ1l5k2+nmwrBup941hDMlcgiEtnGq40fB3e ZikIH5ANto5Jw5U8rIv7uxwz40b+pGEfKhFD2GeooQ6hy6T0ZU0W/dx1xNE7ud5iiLKvpOlxjOG2 lU9KPUuLDceGGjva1lSe9xer4X3EcbNIXofd+bS9/hxWH9+7hLR+fJg2LyACTeHvGW74ER2KyHR0 FzZetBpmSZwS4n0F4marVC1BHDUslqkCWeTy/4LiFwAA//8DAFBLAQItABQABgAIAAAAIQC2gziS /gAAAOEBAAATAAAAAAAAAAAAAAAAAAAAAABbQ29udGVudF9UeXBlc10ueG1sUEsBAi0AFAAGAAgA AAAhADj9If/WAAAAlAEAAAsAAAAAAAAAAAAAAAAALwEAAF9yZWxzLy5yZWxzUEsBAi0AFAAGAAgA AAAhABZIEG1SBgAAFD4AAA4AAAAAAAAAAAAAAAAALgIAAGRycy9lMm9Eb2MueG1sUEsBAi0AFAAG AAgAAAAhAKEuoe/fAAAACQEAAA8AAAAAAAAAAAAAAAAArAgAAGRycy9kb3ducmV2LnhtbFBLBQYA AAAABAAEAPMAAAC4CQAAAAA= ">
                      <v:rect id="Rettangolo 1" o:spid="_x0000_s1027" style="position:absolute;width:70192;height:22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Jj1yQAAAOIAAAAPAAAAZHJzL2Rvd25yZXYueG1sRI9RS8Mw FIXfhf2HcAXfXOI2O6nLxlAEkTGwzvdLc23qmpvaZG3998tA8PFwzvkOZ7UZXSN66kLtWcPdVIEg Lr2pudJw+Hi5fQARIrLBxjNp+KUAm/XkaoW58QO/U1/ESiQIhxw12BjbXMpQWnIYpr4lTt6X7xzG JLtKmg6HBHeNnCmVSYc1pwWLLT1ZKo/FyV0ox1O/tMNBPRf7zzL7fpvv1I/WN9fj9hFEpDH+h//a r0bDbKGW95maL+ByKd0BuT4DAAD//wMAUEsBAi0AFAAGAAgAAAAhANvh9svuAAAAhQEAABMAAAAA AAAAAAAAAAAAAAAAAFtDb250ZW50X1R5cGVzXS54bWxQSwECLQAUAAYACAAAACEAWvQsW78AAAAV AQAACwAAAAAAAAAAAAAAAAAfAQAAX3JlbHMvLnJlbHNQSwECLQAUAAYACAAAACEAxqSY9ckAAADi AAAADwAAAAAAAAAAAAAAAAAHAgAAZHJzL2Rvd25yZXYueG1sUEsFBgAAAAADAAMAtwAAAP0CAAAA AA== " fillcolor="white [3212]" strokecolor="#d8d8d8 [2732]" strokeweight="1pt"/>
                      <v:group id="Gruppo 4" o:spid="_x0000_s1028" style="position:absolute;left:1524;top:2381;width:66675;height:17564" coordsize="66675,1756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DiOiyAAAAOMAAAAPAAAAZHJzL2Rvd25yZXYueG1sRE9La8JA EL4X+h+WEXqrm/hIJbqKSFs8iFAVxNuQHZNgdjZkt0n8965Q6HG+9yxWvalES40rLSuIhxEI4szq knMFp+PX+wyE88gaK8uk4E4OVsvXlwWm2nb8Q+3B5yKEsEtRQeF9nUrpsoIMuqGtiQN3tY1BH84m l7rBLoSbSo6iKJEGSw4NBda0KSi7HX6Ngu8Ou/U4/mx3t+vmfjlO9+ddTEq9Dfr1HISn3v+L/9xb HeZPPpIkGsWTMTx/CgDI5QMAAP//AwBQSwECLQAUAAYACAAAACEA2+H2y+4AAACFAQAAEwAAAAAA AAAAAAAAAAAAAAAAW0NvbnRlbnRfVHlwZXNdLnhtbFBLAQItABQABgAIAAAAIQBa9CxbvwAAABUB AAALAAAAAAAAAAAAAAAAAB8BAABfcmVscy8ucmVsc1BLAQItABQABgAIAAAAIQA5DiOiyAAAAOMA AAAPAAAAAAAAAAAAAAAAAAcCAABkcnMvZG93bnJldi54bWxQSwUGAAAAAAMAAwC3AAAA/AIAAAAA ">
                        <v:rect id="Rettangolo 1" o:spid="_x0000_s1029" style="position:absolute;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z1BXyQAAAOIAAAAPAAAAZHJzL2Rvd25yZXYueG1sRI9LawIx FIX3hf6HcAV3NfHRqqNRWkHoTnyAurtOrjNDJzfDJDrTf2+EQpeH8/g482VrS3Gn2heONfR7CgRx 6kzBmYbDfv02AeEDssHSMWn4JQ/LxevLHBPjGt7SfRcyEUfYJ6ghD6FKpPRpThZ9z1XE0bu62mKI ss6kqbGJ47aUA6U+pMWCIyHHilY5pT+7m42Q68lvBs68X74mF7muNtn5uG+07nbazxmIQG34D/+1 v42G0VhN1XSkhvC8FO+AXDwAAAD//wMAUEsBAi0AFAAGAAgAAAAhANvh9svuAAAAhQEAABMAAAAA AAAAAAAAAAAAAAAAAFtDb250ZW50X1R5cGVzXS54bWxQSwECLQAUAAYACAAAACEAWvQsW78AAAAV AQAACwAAAAAAAAAAAAAAAAAfAQAAX3JlbHMvLnJlbHNQSwECLQAUAAYACAAAACEAmc9QV8kAAADi AAAADwAAAAAAAAAAAAAAAAAHAgAAZHJzL2Rvd25yZXYueG1sUEsFBgAAAAADAAMAtwAAAP0CAAAA AA== " fillcolor="#f2f2f2 [3052]" strokecolor="black [3213]" strokeweight=".25pt">
                          <v:textbox inset="1mm,1mm,1mm,1mm">
                            <w:txbxContent>
                              <w:p w14:paraId="34EBE237"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v:textbox>
                        </v:rect>
                        <v:rect id="Rettangolo 1" o:spid="_x0000_s1030" style="position:absolute;left:11620;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D6abywAAAOMAAAAPAAAAZHJzL2Rvd25yZXYueG1sRI9Pa8JA EMXvhX6HZQre6ib2j0l0FVsQvEm1oN7G7JgEs7Mhu5r47V2h0OPMe/N+b6bz3tTiSq2rLCuIhxEI 4tzqigsFv9vlawLCeWSNtWVScCMH89nz0xQzbTv+oevGFyKEsMtQQel9k0np8pIMuqFtiIN2sq1B H8a2kLrFLoSbWo6i6FMarDgQSmzou6T8vLmYADnt3Xpk9cfxKznKZbMuDrttp9TgpV9MQHjq/b/5 73qlQ/23cTxOozh9h8dPYQFydgcAAP//AwBQSwECLQAUAAYACAAAACEA2+H2y+4AAACFAQAAEwAA AAAAAAAAAAAAAAAAAAAAW0NvbnRlbnRfVHlwZXNdLnhtbFBLAQItABQABgAIAAAAIQBa9CxbvwAA ABUBAAALAAAAAAAAAAAAAAAAAB8BAABfcmVscy8ucmVsc1BLAQItABQABgAIAAAAIQCgD6abywAA AOMAAAAPAAAAAAAAAAAAAAAAAAcCAABkcnMvZG93bnJldi54bWxQSwUGAAAAAAMAAwC3AAAA/wIA AAAA " fillcolor="#f2f2f2 [3052]" strokecolor="black [3213]" strokeweight=".25pt">
                          <v:textbox inset="1mm,1mm,1mm,1mm">
                            <w:txbxContent>
                              <w:p w14:paraId="63B2DDF1"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v:textbox>
                        </v:rect>
                        <v:rect id="Rettangolo 1" o:spid="_x0000_s1031" style="position:absolute;left:2333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PDXygAAAOMAAAAPAAAAZHJzL2Rvd25yZXYueG1sRI9Pa8JA EMXvBb/DMoXe6m5D/Ze6igpCb1IV1NuYHZPQ7GzIbk389m5B8Djz3rzfm+m8s5W4UuNLxxo++goE ceZMybmG/W79PgbhA7LByjFpuJGH+az3MsXUuJZ/6LoNuYgh7FPUUIRQp1L6rCCLvu9q4qhdXGMx xLHJpWmwjeG2kolSQ2mx5EgosKZVQdnv9s9GyOXoN4kzg/NyfJbrepOfDrtW67fXbvEFIlAXnubH 9beJ9ZVKhoPRaPIJ/z/FBcjZHQAA//8DAFBLAQItABQABgAIAAAAIQDb4fbL7gAAAIUBAAATAAAA AAAAAAAAAAAAAAAAAABbQ29udGVudF9UeXBlc10ueG1sUEsBAi0AFAAGAAgAAAAhAFr0LFu/AAAA FQEAAAsAAAAAAAAAAAAAAAAAHwEAAF9yZWxzLy5yZWxzUEsBAi0AFAAGAAgAAAAhAGRI8NfKAAAA 4wAAAA8AAAAAAAAAAAAAAAAABwIAAGRycy9kb3ducmV2LnhtbFBLBQYAAAAAAwADALcAAAD+AgAA AAA= " fillcolor="#f2f2f2 [3052]" strokecolor="black [3213]" strokeweight=".25pt">
                          <v:textbox inset="1mm,1mm,1mm,1mm">
                            <w:txbxContent>
                              <w:p w14:paraId="7CB159C0"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v:textbox>
                        </v:rect>
                        <v:rect id="Rettangolo 1" o:spid="_x0000_s1032" style="position:absolute;left:3495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S04yAAAAOIAAAAPAAAAZHJzL2Rvd25yZXYueG1sRI/NasJA FIX3Qt9huII7nRixxugobUHoTqqCurtmrkkwcydkpia+vVMouDycn4+zXHemEndqXGlZwXgUgSDO rC45V3DYb4YJCOeRNVaWScGDHKxXb70lptq2/EP3nc9FGGGXooLC+zqV0mUFGXQjWxMH72obgz7I Jpe6wTaMm0rGUfQuDZYcCAXW9FVQdtv9mgC5ntw2tnp6+UwuclNv8/Nx3yo16HcfCxCeOv8K/7e/ tYL5ZBrP5kkyhr9L4Q7I1RMAAP//AwBQSwECLQAUAAYACAAAACEA2+H2y+4AAACFAQAAEwAAAAAA AAAAAAAAAAAAAAAAW0NvbnRlbnRfVHlwZXNdLnhtbFBLAQItABQABgAIAAAAIQBa9CxbvwAAABUB AAALAAAAAAAAAAAAAAAAAB8BAABfcmVscy8ucmVsc1BLAQItABQABgAIAAAAIQCBlS04yAAAAOIA AAAPAAAAAAAAAAAAAAAAAAcCAABkcnMvZG93bnJldi54bWxQSwUGAAAAAAMAAwC3AAAA/AIAAAAA " fillcolor="#f2f2f2 [3052]" strokecolor="black [3213]" strokeweight=".25pt">
                          <v:textbox inset="1mm,1mm,1mm,1mm">
                            <w:txbxContent>
                              <w:p w14:paraId="67342F8B"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v:textbox>
                        </v:rect>
                        <v:rect id="Rettangolo 1" o:spid="_x0000_s1033" style="position:absolute;left:46672;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V37syQAAAOMAAAAPAAAAZHJzL2Rvd25yZXYueG1sRI9Bi8Iw EIXvC/6HMIK3NbWuUqpR3AXBm6gL6m1sxrbYTEoTbfffG0HY48x7874382VnKvGgxpWWFYyGEQji zOqScwW/h/VnAsJ5ZI2VZVLwRw6Wi97HHFNtW97RY+9zEULYpaig8L5OpXRZQQbd0NbEQbvaxqAP Y5NL3WAbwk0l4yiaSoMlB0KBNf0UlN32dxMg15PbxlZPLt/JRa7rbX4+HlqlBv1uNQPhqfP/5vf1 Rof60SiZTsZfcQyvn8IC5OIJAAD//wMAUEsBAi0AFAAGAAgAAAAhANvh9svuAAAAhQEAABMAAAAA AAAAAAAAAAAAAAAAAFtDb250ZW50X1R5cGVzXS54bWxQSwECLQAUAAYACAAAACEAWvQsW78AAAAV AQAACwAAAAAAAAAAAAAAAAAfAQAAX3JlbHMvLnJlbHNQSwECLQAUAAYACAAAACEASFd+7MkAAADj AAAADwAAAAAAAAAAAAAAAAAHAgAAZHJzL2Rvd25yZXYueG1sUEsFBgAAAAADAAMAtwAAAP0CAAAA AA== " fillcolor="#f2f2f2 [3052]" strokecolor="black [3213]" strokeweight=".25pt">
                          <v:textbox inset="1mm,1mm,1mm,1mm">
                            <w:txbxContent>
                              <w:p w14:paraId="1A0601AE"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v:textbox>
                        </v:rect>
                        <v:rect id="Rettangolo 1" o:spid="_x0000_s1034" style="position:absolute;left:58293;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yZmxgAAAOMAAAAPAAAAZHJzL2Rvd25yZXYueG1sRE9Ni8Iw FLwL+x/CW9ibpnZVSjXKriB4k1VBvT2bZ1tsXkoTbf33ZkFwbsN8MbNFZypxp8aVlhUMBxEI4szq knMF+92qn4BwHlljZZkUPMjBYv7Rm2Gqbct/dN/6XIQSdikqKLyvUyldVpBBN7A1cdAutjHoA21y qRtsQ7mpZBxFE2mw5LBQYE3LgrLr9mbCyOXoNrHV4/NvcparepOfDrtWqa/P7mcKwlPn3+ZXeq0V xFESEI++J/D/KfwBOX8CAAD//wMAUEsBAi0AFAAGAAgAAAAhANvh9svuAAAAhQEAABMAAAAAAAAA AAAAAAAAAAAAAFtDb250ZW50X1R5cGVzXS54bWxQSwECLQAUAAYACAAAACEAWvQsW78AAAAVAQAA CwAAAAAAAAAAAAAAAAAfAQAAX3JlbHMvLnJlbHNQSwECLQAUAAYACAAAACEAq8smZsYAAADjAAAA DwAAAAAAAAAAAAAAAAAHAgAAZHJzL2Rvd25yZXYueG1sUEsFBgAAAAADAAMAtwAAAPoCAAAAAA== " fillcolor="#f2f2f2 [3052]" strokecolor="black [3213]" strokeweight=".25pt">
                          <v:textbox inset="1mm,1mm,1mm,1mm">
                            <w:txbxContent>
                              <w:p w14:paraId="559F0DE9"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v:textbox>
                        </v:rect>
                        <v:rect id="Rettangolo 1" o:spid="_x0000_s1035" style="position:absolute;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RDUiyQAAAOIAAAAPAAAAZHJzL2Rvd25yZXYueG1sRI9fa8Iw FMXfBb9DuMLeNDVzYqtR3EDYm0wH07drc22LzU1pMlu//TIY7PFw/vw4q01va3Gn1leONUwnCQji 3JmKCw2fx914AcIHZIO1Y9LwIA+b9XCwwsy4jj/ofgiFiCPsM9RQhtBkUvq8JIt+4hri6F1dazFE 2RbStNjFcVtLlSRzabHiSCixobeS8tvh20bI9eT3ypmXy+viInfNvjh/HTutn0b9dgkiUB/+w3/t d6PheZYqlc5TBb+X4h2Q6x8AAAD//wMAUEsBAi0AFAAGAAgAAAAhANvh9svuAAAAhQEAABMAAAAA AAAAAAAAAAAAAAAAAFtDb250ZW50X1R5cGVzXS54bWxQSwECLQAUAAYACAAAACEAWvQsW78AAAAV AQAACwAAAAAAAAAAAAAAAAAfAQAAX3JlbHMvLnJlbHNQSwECLQAUAAYACAAAACEAHUQ1IskAAADi AAAADwAAAAAAAAAAAAAAAAAHAgAAZHJzL2Rvd25yZXYueG1sUEsFBgAAAAADAAMAtwAAAP0CAAAA AA== " fillcolor="#f2f2f2 [3052]" strokecolor="black [3213]" strokeweight=".25pt">
                          <v:textbox inset="1mm,1mm,1mm,1mm">
                            <w:txbxContent>
                              <w:p w14:paraId="6E507598"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rect id="Rettangolo 1" o:spid="_x0000_s1036" style="position:absolute;left:58293;top:14001;width:8382;height:356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nZLPywAAAOMAAAAPAAAAZHJzL2Rvd25yZXYueG1sRI9Ba8JA EIXvgv9hGaE33VSqJjEbaQuCN6kKrbcxOyah2dmQ3Zr477uFgseZ9+Z9b7LNYBpxo87VlhU8zyIQ xIXVNZcKTsftNAbhPLLGxjIpuJODTT4eZZhq2/MH3Q6+FCGEXYoKKu/bVEpXVGTQzWxLHLSr7Qz6 MHal1B32Idw0ch5FS2mw5kCosKX3iorvw48JkOuX28+tXlze4ovctvvy/HnslXqaDK9rEJ4G/zD/ X+90qJ+8RMskWcUL+PspLEDmvwAAAP//AwBQSwECLQAUAAYACAAAACEA2+H2y+4AAACFAQAAEwAA AAAAAAAAAAAAAAAAAAAAW0NvbnRlbnRfVHlwZXNdLnhtbFBLAQItABQABgAIAAAAIQBa9CxbvwAA ABUBAAALAAAAAAAAAAAAAAAAAB8BAABfcmVscy8ucmVsc1BLAQItABQABgAIAAAAIQCmnZLPywAA AOMAAAAPAAAAAAAAAAAAAAAAAAcCAABkcnMvZG93bnJldi54bWxQSwUGAAAAAAMAAwC3AAAA/wIA AAAA " fillcolor="#f2f2f2 [3052]" strokecolor="black [3213]" strokeweight=".25pt">
                          <v:textbox inset="1mm,1mm,1mm,1mm">
                            <w:txbxContent>
                              <w:p w14:paraId="111CD80F" w14:textId="77777777" w:rsidR="0093777C" w:rsidRPr="001C4634" w:rsidRDefault="0093777C" w:rsidP="0093777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shapetype id="_x0000_t32" coordsize="21600,21600" o:spt="32" o:oned="t" path="m,l21600,21600e" filled="f">
                          <v:path arrowok="t" fillok="f" o:connecttype="none"/>
                          <o:lock v:ext="edit" shapetype="t"/>
                        </v:shapetype>
                        <v:shape id="Connettore 2 3" o:spid="_x0000_s1037" type="#_x0000_t32" style="position:absolute;left:4191;top:3810;width:0;height:2628;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K7IywAAAOIAAAAPAAAAZHJzL2Rvd25yZXYueG1sRI9BS8NA FITvQv/D8gre7MZGmjR2W0QQlV5qLLbeHtlnsph9G7JrE/99Vyh4HGbmG2a1GW0rTtR741jB7SwB QVw5bbhWsH9/uslB+ICssXVMCn7Jw2Y9uVphod3Ab3QqQy0ihH2BCpoQukJKXzVk0c9cRxy9L9db DFH2tdQ9DhFuWzlPkoW0aDguNNjRY0PVd/ljFVT742FJO/Ohh9Rkz932c5uWr0pdT8eHexCBxvAf vrRftILF/C7Pl1mWwt+leAfk+gwAAP//AwBQSwECLQAUAAYACAAAACEA2+H2y+4AAACFAQAAEwAA AAAAAAAAAAAAAAAAAAAAW0NvbnRlbnRfVHlwZXNdLnhtbFBLAQItABQABgAIAAAAIQBa9CxbvwAA ABUBAAALAAAAAAAAAAAAAAAAAB8BAABfcmVscy8ucmVsc1BLAQItABQABgAIAAAAIQBkSK7IywAA AOIAAAAPAAAAAAAAAAAAAAAAAAcCAABkcnMvZG93bnJldi54bWxQSwUGAAAAAAMAAwC3AAAA/wIA AAAA " strokecolor="black [3213]" strokeweight=".5pt">
                          <v:stroke endarrow="block" joinstyle="miter"/>
                        </v:shape>
                        <v:shape id="Connettore 2 3" o:spid="_x0000_s1038" type="#_x0000_t32" style="position:absolute;left:62579;top:10953;width:0;height:262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Oj9/yAAAAOIAAAAPAAAAZHJzL2Rvd25yZXYueG1sRE/LasJA FN0L/sNwhe50YiNqU0cphdKKG5tKH7tL5poMZu6EzNTEv3cWgsvDea82va3FmVpvHCuYThIQxIXT hksFh6+38RKED8gaa8ek4EIeNuvhYIWZdh1/0jkPpYgh7DNUUIXQZFL6oiKLfuIa4sgdXWsxRNiW UrfYxXBby8ckmUuLhmNDhQ29VlSc8n+roDj8/jzR3nzrLjWL92b3t0vzrVIPo/7lGUSgPtzFN/eH VjBLZ9NlupjHzfFSvANyfQUAAP//AwBQSwECLQAUAAYACAAAACEA2+H2y+4AAACFAQAAEwAAAAAA AAAAAAAAAAAAAAAAW0NvbnRlbnRfVHlwZXNdLnhtbFBLAQItABQABgAIAAAAIQBa9CxbvwAAABUB AAALAAAAAAAAAAAAAAAAAB8BAABfcmVscy8ucmVsc1BLAQItABQABgAIAAAAIQDwOj9/yAAAAOIA AAAPAAAAAAAAAAAAAAAAAAcCAABkcnMvZG93bnJldi54bWxQSwUGAAAAAAMAAwC3AAAA/AIAAAAA " strokecolor="black [3213]" strokeweight=".5pt">
                          <v:stroke endarrow="block" joinstyle="miter"/>
                        </v:shape>
                        <v:shape id="Connettore 2 3" o:spid="_x0000_s1039" type="#_x0000_t32" style="position:absolute;left:9144;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yiXHywAAAOMAAAAPAAAAZHJzL2Rvd25yZXYueG1sRI/RasJA FETfC/2H5Qp9Ed01wbZGV5HSFkVaUPsBl+w1Cc3ejdmtxr93BaGPw8ycYWaLztbiRK2vHGsYDRUI 4tyZigsNP/uPwSsIH5AN1o5Jw4U8LOaPDzPMjDvzlk67UIgIYZ+hhjKEJpPS5yVZ9EPXEEfv4FqL Icq2kKbFc4TbWiZKPUuLFceFEht6Kyn/3f1ZDfb9c/XS9S9ffVsf92bj1fo7KK2fet1yCiJQF/7D 9/bKaEhGapKM0zRJ4fYp/gE5vwIAAP//AwBQSwECLQAUAAYACAAAACEA2+H2y+4AAACFAQAAEwAA AAAAAAAAAAAAAAAAAAAAW0NvbnRlbnRfVHlwZXNdLnhtbFBLAQItABQABgAIAAAAIQBa9CxbvwAA ABUBAAALAAAAAAAAAAAAAAAAAB8BAABfcmVscy8ucmVsc1BLAQItABQABgAIAAAAIQDGyiXHywAA AOMAAAAPAAAAAAAAAAAAAAAAAAcCAABkcnMvZG93bnJldi54bWxQSwUGAAAAAAMAAwC3AAAA/wIA AAAA " strokecolor="black [3213]" strokeweight=".5pt">
                          <v:stroke endarrow="block" joinstyle="miter"/>
                        </v:shape>
                        <v:shape id="Connettore 2 3" o:spid="_x0000_s1040" type="#_x0000_t32" style="position:absolute;left:20859;top:8667;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wDtVyAAAAOMAAAAPAAAAZHJzL2Rvd25yZXYueG1sRE/dasIw FL4XfIdwBrsRTSziajWKyCaOsYE/D3Bojm1Zc1KbTOvbL4OBl+f7P4tVZ2txpdZXjjWMRwoEce5M xYWG0/FtmILwAdlg7Zg03MnDatnvLTAz7sZ7uh5CIWII+ww1lCE0mZQ+L8miH7mGOHJn11oM8WwL aVq8xXBby0SpqbRYcWwosaFNSfn34cdqsK/b3Us3uH8ObH05mg+v3r+C0vr5qVvPQQTqwkP8796Z OH88naRJqpIZ/P0UAZDLXwAAAP//AwBQSwECLQAUAAYACAAAACEA2+H2y+4AAACFAQAAEwAAAAAA AAAAAAAAAAAAAAAAW0NvbnRlbnRfVHlwZXNdLnhtbFBLAQItABQABgAIAAAAIQBa9CxbvwAAABUB AAALAAAAAAAAAAAAAAAAAB8BAABfcmVscy8ucmVsc1BLAQItABQABgAIAAAAIQC1wDtVyAAAAOMA AAAPAAAAAAAAAAAAAAAAAAcCAABkcnMvZG93bnJldi54bWxQSwUGAAAAAAMAAwC3AAAA/AIAAAAA " strokecolor="black [3213]" strokeweight=".5pt">
                          <v:stroke endarrow="block" joinstyle="miter"/>
                        </v:shape>
                        <v:shape id="Connettore 2 3" o:spid="_x0000_s1041" type="#_x0000_t32" style="position:absolute;left:32385;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eeigyAAAAOMAAAAPAAAAZHJzL2Rvd25yZXYueG1sRE/bagIx EH0v9B/CFPoimrjU22qUIrVYRMHLBwybcXfpZrJuoq5/3xQKfZxzn9mitZW4UeNLxxr6PQWCOHOm 5FzD6bjqjkH4gGywckwaHuRhMX9+mmFq3J33dDuEXMQQ9ilqKEKoUyl9VpBF33M1ceTOrrEY4tnk 0jR4j+G2kolSQ2mx5NhQYE3LgrLvw9VqsB+f61HbeWw7troczcarr11QWr++tO9TEIHa8C/+c69N nD8cD/pvkyQZwO9PEQA5/wEAAP//AwBQSwECLQAUAAYACAAAACEA2+H2y+4AAACFAQAAEwAAAAAA AAAAAAAAAAAAAAAAW0NvbnRlbnRfVHlwZXNdLnhtbFBLAQItABQABgAIAAAAIQBa9CxbvwAAABUB AAALAAAAAAAAAAAAAAAAAB8BAABfcmVscy8ucmVsc1BLAQItABQABgAIAAAAIQCseeigyAAAAOMA AAAPAAAAAAAAAAAAAAAAAAcCAABkcnMvZG93bnJldi54bWxQSwUGAAAAAAMAAwC3AAAA/AIAAAAA " strokecolor="black [3213]" strokeweight=".5pt">
                          <v:stroke endarrow="block" joinstyle="miter"/>
                        </v:shape>
                        <v:shape id="Connettore 2 3" o:spid="_x0000_s1042" type="#_x0000_t32" style="position:absolute;left:44100;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Uy3cygAAAOIAAAAPAAAAZHJzL2Rvd25yZXYueG1sRI/RasJA FETfBf9huUJfpO42iMbUVURsUYpC1Q+4ZG+TYPZumt1q/PuuUOjjMDNnmPmys7W4UusrxxpeRgoE ce5MxYWG8+ntOQXhA7LB2jFpuJOH5aLfm2Nm3I0/6XoMhYgQ9hlqKENoMil9XpJFP3INcfS+XGsx RNkW0rR4i3Bby0SpibRYcVwosaF1Sfnl+GM12M37dtoN7/uhrb9P5sOr3SEorZ8G3eoVRKAu/If/ 2lujIRnPknSaphN4XIp3QC5+AQAA//8DAFBLAQItABQABgAIAAAAIQDb4fbL7gAAAIUBAAATAAAA AAAAAAAAAAAAAAAAAABbQ29udGVudF9UeXBlc10ueG1sUEsBAi0AFAAGAAgAAAAhAFr0LFu/AAAA FQEAAAsAAAAAAAAAAAAAAAAAHwEAAF9yZWxzLy5yZWxzUEsBAi0AFAAGAAgAAAAhAO1TLdzKAAAA 4gAAAA8AAAAAAAAAAAAAAAAABwIAAGRycy9kb3ducmV2LnhtbFBLBQYAAAAAAwADALcAAAD+AgAA AAA= " strokecolor="black [3213]" strokeweight=".5pt">
                          <v:stroke endarrow="block" joinstyle="miter"/>
                        </v:shape>
                        <v:shape id="Connettore 2 3" o:spid="_x0000_s1043" type="#_x0000_t32" style="position:absolute;left:55721;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o/WVyAAAAOMAAAAPAAAAZHJzL2Rvd25yZXYueG1sRE9fS8Mw EH8f+B3CCb6MLZkGO2rTIaIyGQp2foCjOdtic6lN3LpvbwRhj/f7f8Vmcr040Bg6zwZWSwWCuPa2 48bAx/5psQYRIrLF3jMZOFGATXkxKzC3/sjvdKhiI1IIhxwNtDEOuZShbslhWPqBOHGffnQY0zk2 0o54TOGul9dK3UqHHaeGFgd6aKn+qn6cAff4vM2m+el17vrvvd0F9fIWlTFXl9P9HYhIUzyL/91b m+ZrfZPpTOsV/P2UAJDlLwAAAP//AwBQSwECLQAUAAYACAAAACEA2+H2y+4AAACFAQAAEwAAAAAA AAAAAAAAAAAAAAAAW0NvbnRlbnRfVHlwZXNdLnhtbFBLAQItABQABgAIAAAAIQBa9CxbvwAAABUB AAALAAAAAAAAAAAAAAAAAB8BAABfcmVscy8ucmVsc1BLAQItABQABgAIAAAAIQCro/WVyAAAAOMA AAAPAAAAAAAAAAAAAAAAAAcCAABkcnMvZG93bnJldi54bWxQSwUGAAAAAAMAAwC3AAAA/AIAAAAA " strokecolor="black [3213]" strokeweight=".5pt">
                          <v:stroke endarrow="block" joinstyle="miter"/>
                        </v:shape>
                      </v:group>
                    </v:group>
                  </w:pict>
                </mc:Fallback>
              </mc:AlternateContent>
            </w:r>
          </w:p>
          <w:p w14:paraId="49CB487B" w14:textId="77777777" w:rsidR="0093777C" w:rsidRPr="0077657D" w:rsidRDefault="0093777C" w:rsidP="005364CD">
            <w:pPr>
              <w:spacing w:after="0"/>
              <w:rPr>
                <w:rFonts w:ascii="Open Sans" w:hAnsi="Open Sans" w:cs="Open Sans"/>
                <w:sz w:val="20"/>
                <w:szCs w:val="20"/>
              </w:rPr>
            </w:pPr>
          </w:p>
          <w:p w14:paraId="16A870E6" w14:textId="77777777" w:rsidR="0093777C" w:rsidRPr="0077657D" w:rsidRDefault="0093777C" w:rsidP="005364CD">
            <w:pPr>
              <w:spacing w:after="0"/>
              <w:rPr>
                <w:rFonts w:ascii="Open Sans" w:hAnsi="Open Sans" w:cs="Open Sans"/>
                <w:sz w:val="20"/>
                <w:szCs w:val="20"/>
              </w:rPr>
            </w:pPr>
          </w:p>
          <w:p w14:paraId="56FFF5B4" w14:textId="77777777" w:rsidR="0093777C" w:rsidRPr="0077657D" w:rsidRDefault="0093777C" w:rsidP="005364CD">
            <w:pPr>
              <w:spacing w:after="0"/>
              <w:rPr>
                <w:rFonts w:ascii="Open Sans" w:hAnsi="Open Sans" w:cs="Open Sans"/>
                <w:sz w:val="20"/>
                <w:szCs w:val="20"/>
              </w:rPr>
            </w:pPr>
          </w:p>
          <w:p w14:paraId="3481E58A" w14:textId="77777777" w:rsidR="0093777C" w:rsidRPr="0077657D" w:rsidRDefault="0093777C" w:rsidP="005364CD">
            <w:pPr>
              <w:spacing w:after="0"/>
              <w:rPr>
                <w:rFonts w:ascii="Open Sans" w:hAnsi="Open Sans" w:cs="Open Sans"/>
                <w:sz w:val="20"/>
                <w:szCs w:val="20"/>
              </w:rPr>
            </w:pPr>
          </w:p>
          <w:p w14:paraId="764FAF3A" w14:textId="77777777" w:rsidR="0093777C" w:rsidRPr="0077657D" w:rsidRDefault="0093777C" w:rsidP="005364CD">
            <w:pPr>
              <w:spacing w:after="0"/>
              <w:rPr>
                <w:rFonts w:ascii="Open Sans" w:hAnsi="Open Sans" w:cs="Open Sans"/>
                <w:sz w:val="20"/>
                <w:szCs w:val="20"/>
              </w:rPr>
            </w:pPr>
          </w:p>
          <w:p w14:paraId="6A024AF0" w14:textId="77777777" w:rsidR="0093777C" w:rsidRPr="0077657D" w:rsidRDefault="0093777C" w:rsidP="005364CD">
            <w:pPr>
              <w:spacing w:after="0"/>
              <w:rPr>
                <w:rFonts w:ascii="Open Sans" w:hAnsi="Open Sans" w:cs="Open Sans"/>
                <w:sz w:val="20"/>
                <w:szCs w:val="20"/>
              </w:rPr>
            </w:pPr>
          </w:p>
          <w:p w14:paraId="7501D797" w14:textId="77777777" w:rsidR="0093777C" w:rsidRPr="0077657D" w:rsidRDefault="0093777C" w:rsidP="005364CD">
            <w:pPr>
              <w:spacing w:after="0"/>
              <w:rPr>
                <w:rFonts w:ascii="Open Sans" w:hAnsi="Open Sans" w:cs="Open Sans"/>
                <w:sz w:val="20"/>
                <w:szCs w:val="20"/>
              </w:rPr>
            </w:pPr>
          </w:p>
          <w:p w14:paraId="62B8A61A" w14:textId="77777777" w:rsidR="0093777C" w:rsidRPr="0077657D" w:rsidRDefault="0093777C" w:rsidP="005364CD">
            <w:pPr>
              <w:spacing w:after="0"/>
              <w:rPr>
                <w:rFonts w:ascii="Open Sans" w:hAnsi="Open Sans" w:cs="Open Sans"/>
                <w:sz w:val="20"/>
                <w:szCs w:val="20"/>
              </w:rPr>
            </w:pPr>
          </w:p>
          <w:p w14:paraId="60C92329" w14:textId="77777777" w:rsidR="0093777C" w:rsidRPr="0077657D" w:rsidRDefault="0093777C" w:rsidP="005364CD">
            <w:pPr>
              <w:spacing w:after="0"/>
              <w:rPr>
                <w:rFonts w:ascii="Open Sans" w:hAnsi="Open Sans" w:cs="Open Sans"/>
                <w:sz w:val="20"/>
                <w:szCs w:val="20"/>
              </w:rPr>
            </w:pPr>
          </w:p>
          <w:p w14:paraId="1F56D56E" w14:textId="77777777" w:rsidR="0093777C" w:rsidRPr="0077657D" w:rsidRDefault="0093777C" w:rsidP="005364CD">
            <w:pPr>
              <w:spacing w:after="0"/>
              <w:rPr>
                <w:rFonts w:ascii="Open Sans" w:hAnsi="Open Sans" w:cs="Open Sans"/>
                <w:sz w:val="20"/>
                <w:szCs w:val="20"/>
              </w:rPr>
            </w:pPr>
          </w:p>
          <w:p w14:paraId="6146A843" w14:textId="77777777" w:rsidR="0093777C" w:rsidRPr="0077657D" w:rsidRDefault="0093777C" w:rsidP="005364CD">
            <w:pPr>
              <w:spacing w:after="0"/>
              <w:rPr>
                <w:rFonts w:ascii="Open Sans" w:hAnsi="Open Sans" w:cs="Open Sans"/>
                <w:sz w:val="20"/>
                <w:szCs w:val="20"/>
              </w:rPr>
            </w:pPr>
          </w:p>
          <w:p w14:paraId="6EB2013B" w14:textId="77777777" w:rsidR="0093777C" w:rsidRPr="0077657D" w:rsidRDefault="0093777C" w:rsidP="005364CD">
            <w:pPr>
              <w:spacing w:after="0"/>
              <w:rPr>
                <w:rFonts w:ascii="Open Sans" w:hAnsi="Open Sans" w:cs="Open Sans"/>
                <w:sz w:val="20"/>
                <w:szCs w:val="20"/>
              </w:rPr>
            </w:pPr>
            <w:r>
              <w:rPr>
                <w:rFonts w:ascii="Open Sans" w:hAnsi="Open Sans" w:cs="Open Sans"/>
                <w:sz w:val="20"/>
                <w:szCs w:val="20"/>
              </w:rPr>
              <w:t>Le informazioni critiche dei processi di business sono protette:</w:t>
            </w:r>
          </w:p>
          <w:p w14:paraId="3DE62E0B" w14:textId="77777777" w:rsidR="0093777C" w:rsidRPr="0077657D" w:rsidRDefault="0093777C" w:rsidP="005364CD">
            <w:pPr>
              <w:spacing w:after="0"/>
              <w:rPr>
                <w:rFonts w:ascii="Open Sans" w:hAnsi="Open Sans" w:cs="Open Sans"/>
                <w:sz w:val="20"/>
                <w:szCs w:val="20"/>
              </w:rPr>
            </w:pPr>
          </w:p>
          <w:p w14:paraId="42812E58" w14:textId="77777777" w:rsidR="0093777C" w:rsidRPr="0077657D" w:rsidRDefault="0093777C">
            <w:pPr>
              <w:pStyle w:val="Paragrafoelenco"/>
              <w:numPr>
                <w:ilvl w:val="0"/>
                <w:numId w:val="16"/>
              </w:numPr>
              <w:spacing w:after="0"/>
              <w:rPr>
                <w:rFonts w:ascii="Open Sans" w:hAnsi="Open Sans" w:cs="Open Sans"/>
                <w:sz w:val="20"/>
                <w:szCs w:val="20"/>
              </w:rPr>
            </w:pPr>
            <w:r>
              <w:rPr>
                <w:rFonts w:ascii="Open Sans" w:hAnsi="Open Sans" w:cs="Open Sans"/>
                <w:sz w:val="20"/>
                <w:szCs w:val="20"/>
              </w:rPr>
              <w:t>Da tutti i controlli dell’</w:t>
            </w:r>
            <w:proofErr w:type="spellStart"/>
            <w:r>
              <w:rPr>
                <w:rFonts w:ascii="Open Sans" w:hAnsi="Open Sans" w:cs="Open Sans"/>
                <w:sz w:val="20"/>
                <w:szCs w:val="20"/>
              </w:rPr>
              <w:t>Annex</w:t>
            </w:r>
            <w:proofErr w:type="spellEnd"/>
            <w:r>
              <w:rPr>
                <w:rFonts w:ascii="Open Sans" w:hAnsi="Open Sans" w:cs="Open Sans"/>
                <w:sz w:val="20"/>
                <w:szCs w:val="20"/>
              </w:rPr>
              <w:t xml:space="preserve"> A applicati nel sistema di gestione </w:t>
            </w:r>
          </w:p>
          <w:p w14:paraId="70DBB158" w14:textId="77777777" w:rsidR="0093777C" w:rsidRPr="0077657D" w:rsidRDefault="0093777C">
            <w:pPr>
              <w:pStyle w:val="Paragrafoelenco"/>
              <w:numPr>
                <w:ilvl w:val="0"/>
                <w:numId w:val="16"/>
              </w:numPr>
              <w:spacing w:after="0"/>
              <w:rPr>
                <w:rFonts w:ascii="Open Sans" w:hAnsi="Open Sans" w:cs="Open Sans"/>
                <w:sz w:val="20"/>
                <w:szCs w:val="20"/>
              </w:rPr>
            </w:pPr>
            <w:r>
              <w:rPr>
                <w:rFonts w:ascii="Open Sans" w:hAnsi="Open Sans" w:cs="Open Sans"/>
                <w:sz w:val="20"/>
                <w:szCs w:val="20"/>
              </w:rPr>
              <w:t>Dai controlli di sicurezza dell’</w:t>
            </w:r>
            <w:proofErr w:type="spellStart"/>
            <w:r>
              <w:rPr>
                <w:rFonts w:ascii="Open Sans" w:hAnsi="Open Sans" w:cs="Open Sans"/>
                <w:sz w:val="20"/>
                <w:szCs w:val="20"/>
              </w:rPr>
              <w:t>Annex</w:t>
            </w:r>
            <w:proofErr w:type="spellEnd"/>
            <w:r>
              <w:rPr>
                <w:rFonts w:ascii="Open Sans" w:hAnsi="Open Sans" w:cs="Open Sans"/>
                <w:sz w:val="20"/>
                <w:szCs w:val="20"/>
              </w:rPr>
              <w:t xml:space="preserve"> A che eventualmente sono stati integrati nella specifica procedura di business</w:t>
            </w:r>
          </w:p>
          <w:p w14:paraId="372F72D5" w14:textId="77777777" w:rsidR="0093777C" w:rsidRPr="0077657D" w:rsidRDefault="0093777C">
            <w:pPr>
              <w:pStyle w:val="Paragrafoelenco"/>
              <w:numPr>
                <w:ilvl w:val="0"/>
                <w:numId w:val="16"/>
              </w:numPr>
              <w:spacing w:after="0"/>
              <w:rPr>
                <w:rFonts w:ascii="Open Sans" w:hAnsi="Open Sans" w:cs="Open Sans"/>
                <w:sz w:val="20"/>
                <w:szCs w:val="20"/>
              </w:rPr>
            </w:pPr>
            <w:r>
              <w:rPr>
                <w:rFonts w:ascii="Open Sans" w:hAnsi="Open Sans" w:cs="Open Sans"/>
                <w:sz w:val="20"/>
                <w:szCs w:val="20"/>
              </w:rPr>
              <w:t>Dai controlli di sicurezza dell’</w:t>
            </w:r>
            <w:proofErr w:type="spellStart"/>
            <w:r>
              <w:rPr>
                <w:rFonts w:ascii="Open Sans" w:hAnsi="Open Sans" w:cs="Open Sans"/>
                <w:sz w:val="20"/>
                <w:szCs w:val="20"/>
              </w:rPr>
              <w:t>Annex</w:t>
            </w:r>
            <w:proofErr w:type="spellEnd"/>
            <w:r>
              <w:rPr>
                <w:rFonts w:ascii="Open Sans" w:hAnsi="Open Sans" w:cs="Open Sans"/>
                <w:sz w:val="20"/>
                <w:szCs w:val="20"/>
              </w:rPr>
              <w:t xml:space="preserve"> A che l’organizzazione ha stabilito di applicare a tutte le procedure di business che – a differenza delle altre - sono concentrate su informazioni critiche che oltre a riguardare l’organizzazione riguardano le informazioni riservate dei committenti e talora i loro dati personali.</w:t>
            </w:r>
          </w:p>
          <w:p w14:paraId="32552494" w14:textId="77777777" w:rsidR="0093777C" w:rsidRPr="0077657D" w:rsidRDefault="0093777C" w:rsidP="005364CD">
            <w:pPr>
              <w:spacing w:after="0"/>
              <w:rPr>
                <w:rFonts w:ascii="Open Sans" w:hAnsi="Open Sans" w:cs="Open Sans"/>
                <w:sz w:val="20"/>
                <w:szCs w:val="20"/>
              </w:rPr>
            </w:pPr>
          </w:p>
          <w:p w14:paraId="07691B62" w14:textId="77777777" w:rsidR="0093777C" w:rsidRPr="0077657D" w:rsidRDefault="0093777C" w:rsidP="005364CD">
            <w:pPr>
              <w:spacing w:after="0"/>
              <w:rPr>
                <w:rFonts w:ascii="Open Sans" w:hAnsi="Open Sans" w:cs="Open Sans"/>
                <w:sz w:val="20"/>
                <w:szCs w:val="20"/>
              </w:rPr>
            </w:pPr>
            <w:r>
              <w:rPr>
                <w:rFonts w:ascii="Open Sans" w:hAnsi="Open Sans" w:cs="Open Sans"/>
                <w:sz w:val="20"/>
                <w:szCs w:val="20"/>
              </w:rPr>
              <w:t>Come anticipato, i controlli di sicurezza applicati in tutte le procedure di business e, di conseguenza anche alla presente procedura sono i seguenti:</w:t>
            </w:r>
          </w:p>
          <w:p w14:paraId="664C3B5E" w14:textId="77777777" w:rsidR="0093777C" w:rsidRPr="0077657D" w:rsidRDefault="0093777C" w:rsidP="005364CD">
            <w:pPr>
              <w:spacing w:after="0"/>
              <w:rPr>
                <w:rFonts w:ascii="Open Sans" w:hAnsi="Open Sans" w:cs="Open Sans"/>
                <w:sz w:val="20"/>
                <w:szCs w:val="20"/>
              </w:rPr>
            </w:pPr>
          </w:p>
          <w:p w14:paraId="158E6AE7" w14:textId="77777777" w:rsidR="0093777C" w:rsidRPr="0077657D" w:rsidRDefault="0093777C">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13A7ED06" w14:textId="77777777" w:rsidR="0093777C" w:rsidRPr="0077657D" w:rsidRDefault="0093777C">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2C3CAF23" w14:textId="77777777" w:rsidR="0093777C" w:rsidRPr="0077657D" w:rsidRDefault="0093777C">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2F178EC8" w14:textId="77777777" w:rsidR="0093777C" w:rsidRPr="0077657D" w:rsidRDefault="0093777C">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35CD69EB" w14:textId="77777777" w:rsidR="0093777C" w:rsidRPr="0077657D" w:rsidRDefault="0093777C">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24653F5A" w14:textId="77777777" w:rsidR="0093777C" w:rsidRPr="0077657D" w:rsidRDefault="0093777C" w:rsidP="005364CD">
            <w:pPr>
              <w:spacing w:after="0"/>
              <w:rPr>
                <w:rFonts w:ascii="Open Sans" w:hAnsi="Open Sans" w:cs="Open Sans"/>
                <w:sz w:val="20"/>
                <w:szCs w:val="20"/>
              </w:rPr>
            </w:pPr>
          </w:p>
          <w:p w14:paraId="5B3C3783" w14:textId="77777777" w:rsidR="0093777C" w:rsidRPr="0077657D" w:rsidRDefault="0093777C" w:rsidP="005364CD">
            <w:pPr>
              <w:spacing w:after="0"/>
              <w:rPr>
                <w:rFonts w:ascii="Open Sans" w:hAnsi="Open Sans" w:cs="Open Sans"/>
                <w:sz w:val="20"/>
                <w:szCs w:val="20"/>
              </w:rPr>
            </w:pPr>
          </w:p>
          <w:p w14:paraId="302A71EF" w14:textId="77777777" w:rsidR="0093777C" w:rsidRPr="0077657D" w:rsidRDefault="0093777C" w:rsidP="005364CD">
            <w:pPr>
              <w:spacing w:after="0"/>
              <w:rPr>
                <w:rFonts w:ascii="Open Sans" w:hAnsi="Open Sans" w:cs="Open Sans"/>
                <w:sz w:val="20"/>
                <w:szCs w:val="20"/>
              </w:rPr>
            </w:pPr>
          </w:p>
          <w:p w14:paraId="6761B364" w14:textId="77777777" w:rsidR="0093777C" w:rsidRPr="0077657D" w:rsidRDefault="0093777C" w:rsidP="005364CD">
            <w:pPr>
              <w:spacing w:after="0"/>
              <w:rPr>
                <w:rFonts w:ascii="Open Sans" w:hAnsi="Open Sans" w:cs="Open Sans"/>
                <w:sz w:val="20"/>
                <w:szCs w:val="20"/>
              </w:rPr>
            </w:pPr>
          </w:p>
          <w:p w14:paraId="2A2BEDCE" w14:textId="77777777" w:rsidR="0093777C" w:rsidRPr="0077657D" w:rsidRDefault="0093777C" w:rsidP="005364CD">
            <w:pPr>
              <w:spacing w:after="0"/>
              <w:rPr>
                <w:rFonts w:ascii="Open Sans" w:hAnsi="Open Sans" w:cs="Open Sans"/>
                <w:b/>
                <w:bCs/>
                <w:sz w:val="20"/>
                <w:szCs w:val="20"/>
              </w:rPr>
            </w:pPr>
            <w:r>
              <w:rPr>
                <w:rFonts w:ascii="Open Sans" w:hAnsi="Open Sans" w:cs="Open Sans"/>
                <w:b/>
                <w:bCs/>
                <w:sz w:val="20"/>
                <w:szCs w:val="20"/>
              </w:rPr>
              <w:lastRenderedPageBreak/>
              <w:t>APPLICAZIONE DEI CONTROLLI DI SICUREZZA</w:t>
            </w:r>
          </w:p>
          <w:p w14:paraId="724EAF94" w14:textId="77777777" w:rsidR="0093777C" w:rsidRPr="0077657D" w:rsidRDefault="0093777C" w:rsidP="005364CD">
            <w:pPr>
              <w:spacing w:after="0"/>
              <w:jc w:val="both"/>
              <w:rPr>
                <w:rFonts w:ascii="Open Sans" w:eastAsia="Times New Roman" w:hAnsi="Open Sans" w:cs="Open Sans"/>
                <w:color w:val="C00000"/>
                <w:sz w:val="20"/>
                <w:szCs w:val="20"/>
                <w:lang w:eastAsia="it-IT"/>
              </w:rPr>
            </w:pPr>
          </w:p>
          <w:p w14:paraId="4FB2C65D" w14:textId="77777777" w:rsidR="0093777C" w:rsidRPr="0077657D" w:rsidRDefault="0093777C" w:rsidP="005364CD">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 xml:space="preserve">Nella conduzione delle operazioni di business nelle quali sono trattate informazioni critiche a carattere industriale, commerciale, ecc., l’organizzazione provvede ad assicurare che le attività operative delle strutture di elaborazione delle informazioni siano corrette e sicure attraverso: </w:t>
            </w:r>
          </w:p>
          <w:p w14:paraId="1870B288" w14:textId="77777777" w:rsidR="0093777C" w:rsidRPr="0077657D" w:rsidRDefault="0093777C" w:rsidP="005364CD">
            <w:pPr>
              <w:spacing w:after="0"/>
              <w:jc w:val="both"/>
              <w:rPr>
                <w:rFonts w:ascii="Open Sans" w:eastAsia="Times New Roman" w:hAnsi="Open Sans" w:cs="Open Sans"/>
                <w:color w:val="000000" w:themeColor="text1"/>
                <w:sz w:val="20"/>
                <w:szCs w:val="20"/>
                <w:lang w:eastAsia="it-IT"/>
              </w:rPr>
            </w:pPr>
          </w:p>
          <w:p w14:paraId="367DCF98" w14:textId="77777777" w:rsidR="0093777C" w:rsidRPr="0077657D" w:rsidRDefault="0093777C">
            <w:pPr>
              <w:pStyle w:val="Paragrafoelenco"/>
              <w:numPr>
                <w:ilvl w:val="0"/>
                <w:numId w:val="17"/>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Una iniziale attribuzione di responsabilità ben precise al personale che le utilizza o le presidia</w:t>
            </w:r>
          </w:p>
          <w:p w14:paraId="1391B8F0" w14:textId="77777777" w:rsidR="0093777C" w:rsidRPr="0077657D" w:rsidRDefault="0093777C">
            <w:pPr>
              <w:pStyle w:val="Paragrafoelenco"/>
              <w:numPr>
                <w:ilvl w:val="0"/>
                <w:numId w:val="17"/>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La pianificazione e l’attuazione di controlli di sicurezza previsti dalla Norma</w:t>
            </w:r>
          </w:p>
          <w:p w14:paraId="587083F0" w14:textId="77777777" w:rsidR="0093777C" w:rsidRPr="0077657D" w:rsidRDefault="0093777C" w:rsidP="005364CD">
            <w:pPr>
              <w:spacing w:after="0"/>
              <w:jc w:val="both"/>
              <w:rPr>
                <w:rFonts w:ascii="Open Sans" w:hAnsi="Open Sans" w:cs="Open Sans"/>
                <w:sz w:val="20"/>
                <w:szCs w:val="20"/>
              </w:rPr>
            </w:pPr>
          </w:p>
          <w:p w14:paraId="6F82633B" w14:textId="0713E76C" w:rsidR="0093777C" w:rsidRPr="0077657D" w:rsidRDefault="0093777C" w:rsidP="005364CD">
            <w:pPr>
              <w:spacing w:after="0"/>
              <w:rPr>
                <w:rFonts w:ascii="Open Sans" w:hAnsi="Open Sans" w:cs="Open Sans"/>
                <w:b/>
                <w:bCs/>
                <w:sz w:val="20"/>
                <w:szCs w:val="20"/>
              </w:rPr>
            </w:pPr>
            <w:r>
              <w:rPr>
                <w:rFonts w:ascii="Open Sans" w:hAnsi="Open Sans" w:cs="Open Sans"/>
                <w:sz w:val="20"/>
                <w:szCs w:val="20"/>
              </w:rPr>
              <w:t xml:space="preserve">Le attività di lavoro compiute al computer dagli autorizzati infatti sono state individuate, descritte e attribuite secondo quanto documentato nel modulo </w:t>
            </w:r>
            <w:r>
              <w:rPr>
                <w:rFonts w:ascii="Open Sans" w:hAnsi="Open Sans" w:cs="Open Sans"/>
                <w:b/>
                <w:bCs/>
                <w:sz w:val="20"/>
                <w:szCs w:val="20"/>
              </w:rPr>
              <w:t xml:space="preserve">MOD-530-C Matrice delle responsabilità </w:t>
            </w:r>
            <w:r>
              <w:rPr>
                <w:rFonts w:ascii="Open Sans" w:hAnsi="Open Sans" w:cs="Open Sans"/>
                <w:sz w:val="20"/>
                <w:szCs w:val="20"/>
              </w:rPr>
              <w:t>e nel modulo</w:t>
            </w:r>
            <w:r>
              <w:rPr>
                <w:rFonts w:ascii="Open Sans" w:hAnsi="Open Sans" w:cs="Open Sans"/>
                <w:b/>
                <w:bCs/>
                <w:sz w:val="20"/>
                <w:szCs w:val="20"/>
              </w:rPr>
              <w:t xml:space="preserve"> MOD-610-B Piano di sicurezza delle informazioni</w:t>
            </w:r>
          </w:p>
          <w:p w14:paraId="7825AE7D" w14:textId="77777777" w:rsidR="0093777C" w:rsidRPr="0077657D" w:rsidRDefault="0093777C" w:rsidP="005364CD">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93777C" w:rsidRPr="0077657D" w14:paraId="025FE974" w14:textId="77777777" w:rsidTr="005364CD">
              <w:tc>
                <w:tcPr>
                  <w:tcW w:w="10797" w:type="dxa"/>
                </w:tcPr>
                <w:p w14:paraId="58A3EC84" w14:textId="73882123" w:rsidR="0093777C" w:rsidRPr="0077657D" w:rsidRDefault="0093777C" w:rsidP="005364CD">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5.37] Procedure operative documentate</w:t>
                  </w:r>
                </w:p>
                <w:p w14:paraId="23B56E94" w14:textId="77777777" w:rsidR="0093777C" w:rsidRPr="0077657D" w:rsidRDefault="0093777C" w:rsidP="005364CD">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procedure operative per le strutture di elaborazione delle informazioni devono essere documentate e messe a disposizione del personale che ne ha bisogno.</w:t>
                  </w:r>
                </w:p>
              </w:tc>
            </w:tr>
          </w:tbl>
          <w:p w14:paraId="348BB7C5" w14:textId="77777777" w:rsidR="0093777C" w:rsidRPr="0077657D" w:rsidRDefault="0093777C" w:rsidP="005364CD">
            <w:pPr>
              <w:spacing w:after="0"/>
              <w:jc w:val="both"/>
              <w:rPr>
                <w:rFonts w:ascii="Open Sans" w:eastAsia="Times New Roman" w:hAnsi="Open Sans" w:cs="Open Sans"/>
                <w:color w:val="C00000"/>
                <w:sz w:val="20"/>
                <w:szCs w:val="20"/>
                <w:lang w:eastAsia="it-IT"/>
              </w:rPr>
            </w:pPr>
          </w:p>
          <w:p w14:paraId="6F15D5FC" w14:textId="77777777" w:rsidR="0093777C" w:rsidRPr="0077657D" w:rsidRDefault="0093777C" w:rsidP="005364CD">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Le procedure operative per le strutture di elaborazione delle informazioni sono tutte documentate e disponibili alla consultazione del personale presso il sistema informativo aziendale. Esse sono le seguenti:</w:t>
            </w:r>
          </w:p>
          <w:p w14:paraId="33BF1816" w14:textId="77777777" w:rsidR="0093777C" w:rsidRPr="0077657D" w:rsidRDefault="0093777C" w:rsidP="005364CD">
            <w:pPr>
              <w:spacing w:after="0"/>
              <w:jc w:val="both"/>
              <w:rPr>
                <w:rFonts w:ascii="Open Sans" w:eastAsia="Times New Roman" w:hAnsi="Open Sans" w:cs="Open Sans"/>
                <w:color w:val="000000" w:themeColor="text1"/>
                <w:sz w:val="20"/>
                <w:szCs w:val="20"/>
                <w:lang w:eastAsia="it-IT"/>
              </w:rPr>
            </w:pPr>
          </w:p>
          <w:p w14:paraId="450BE16E" w14:textId="77777777" w:rsidR="0093777C" w:rsidRPr="0077657D" w:rsidRDefault="0093777C">
            <w:pPr>
              <w:pStyle w:val="Paragrafoelenco"/>
              <w:numPr>
                <w:ilvl w:val="0"/>
                <w:numId w:val="15"/>
              </w:numPr>
              <w:spacing w:after="0"/>
              <w:rPr>
                <w:rFonts w:ascii="Open Sans" w:hAnsi="Open Sans" w:cs="Open Sans"/>
                <w:sz w:val="20"/>
                <w:szCs w:val="20"/>
              </w:rPr>
            </w:pPr>
            <w:r>
              <w:rPr>
                <w:rFonts w:ascii="Open Sans" w:hAnsi="Open Sans" w:cs="Open Sans"/>
                <w:sz w:val="20"/>
                <w:szCs w:val="20"/>
              </w:rPr>
              <w:t>PROC-812 Requisiti</w:t>
            </w:r>
          </w:p>
          <w:p w14:paraId="73D3FFD7" w14:textId="77777777" w:rsidR="0093777C" w:rsidRPr="0077657D" w:rsidRDefault="0093777C">
            <w:pPr>
              <w:pStyle w:val="Paragrafoelenco"/>
              <w:numPr>
                <w:ilvl w:val="0"/>
                <w:numId w:val="15"/>
              </w:numPr>
              <w:spacing w:after="0"/>
              <w:rPr>
                <w:rFonts w:ascii="Open Sans" w:hAnsi="Open Sans" w:cs="Open Sans"/>
                <w:sz w:val="20"/>
                <w:szCs w:val="20"/>
              </w:rPr>
            </w:pPr>
            <w:r>
              <w:rPr>
                <w:rFonts w:ascii="Open Sans" w:hAnsi="Open Sans" w:cs="Open Sans"/>
                <w:sz w:val="20"/>
                <w:szCs w:val="20"/>
              </w:rPr>
              <w:t>PROC-813 Progettazione</w:t>
            </w:r>
          </w:p>
          <w:p w14:paraId="270AD4DE" w14:textId="77777777" w:rsidR="0093777C" w:rsidRPr="0077657D" w:rsidRDefault="0093777C">
            <w:pPr>
              <w:pStyle w:val="Paragrafoelenco"/>
              <w:numPr>
                <w:ilvl w:val="0"/>
                <w:numId w:val="15"/>
              </w:numPr>
              <w:spacing w:after="0"/>
              <w:rPr>
                <w:rFonts w:ascii="Open Sans" w:hAnsi="Open Sans" w:cs="Open Sans"/>
                <w:sz w:val="20"/>
                <w:szCs w:val="20"/>
              </w:rPr>
            </w:pPr>
            <w:r>
              <w:rPr>
                <w:rFonts w:ascii="Open Sans" w:hAnsi="Open Sans" w:cs="Open Sans"/>
                <w:sz w:val="20"/>
                <w:szCs w:val="20"/>
              </w:rPr>
              <w:t>PROC-814 Outsourcing</w:t>
            </w:r>
          </w:p>
          <w:p w14:paraId="65950291" w14:textId="77777777" w:rsidR="0093777C" w:rsidRPr="0077657D" w:rsidRDefault="0093777C">
            <w:pPr>
              <w:pStyle w:val="Paragrafoelenco"/>
              <w:numPr>
                <w:ilvl w:val="0"/>
                <w:numId w:val="15"/>
              </w:numPr>
              <w:spacing w:after="0"/>
              <w:rPr>
                <w:rFonts w:ascii="Open Sans" w:hAnsi="Open Sans" w:cs="Open Sans"/>
                <w:sz w:val="20"/>
                <w:szCs w:val="20"/>
              </w:rPr>
            </w:pPr>
            <w:r>
              <w:rPr>
                <w:rFonts w:ascii="Open Sans" w:hAnsi="Open Sans" w:cs="Open Sans"/>
                <w:sz w:val="20"/>
                <w:szCs w:val="20"/>
              </w:rPr>
              <w:t>PROC-815 Produzione</w:t>
            </w:r>
          </w:p>
          <w:p w14:paraId="20905E2D" w14:textId="77777777" w:rsidR="0093777C" w:rsidRPr="0077657D" w:rsidRDefault="0093777C">
            <w:pPr>
              <w:pStyle w:val="Paragrafoelenco"/>
              <w:numPr>
                <w:ilvl w:val="0"/>
                <w:numId w:val="15"/>
              </w:numPr>
              <w:spacing w:after="0"/>
              <w:rPr>
                <w:rFonts w:ascii="Open Sans" w:hAnsi="Open Sans" w:cs="Open Sans"/>
                <w:sz w:val="20"/>
                <w:szCs w:val="20"/>
              </w:rPr>
            </w:pPr>
            <w:r>
              <w:rPr>
                <w:rFonts w:ascii="Open Sans" w:hAnsi="Open Sans" w:cs="Open Sans"/>
                <w:sz w:val="20"/>
                <w:szCs w:val="20"/>
              </w:rPr>
              <w:t>PROC-816 Preservazione</w:t>
            </w:r>
          </w:p>
          <w:p w14:paraId="5D79B498" w14:textId="77777777" w:rsidR="0093777C" w:rsidRPr="0077657D" w:rsidRDefault="0093777C">
            <w:pPr>
              <w:pStyle w:val="Paragrafoelenco"/>
              <w:numPr>
                <w:ilvl w:val="0"/>
                <w:numId w:val="15"/>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211219AA" w14:textId="77777777" w:rsidR="0093777C" w:rsidRPr="0077657D" w:rsidRDefault="0093777C" w:rsidP="005364CD">
            <w:pPr>
              <w:spacing w:after="0"/>
              <w:rPr>
                <w:rFonts w:ascii="Open Sans" w:hAnsi="Open Sans" w:cs="Open Sans"/>
                <w:b/>
                <w:bCs/>
                <w:sz w:val="20"/>
                <w:szCs w:val="20"/>
              </w:rPr>
            </w:pPr>
          </w:p>
          <w:p w14:paraId="4E6F5E8E" w14:textId="77777777" w:rsidR="0093777C" w:rsidRPr="0077657D" w:rsidRDefault="0093777C" w:rsidP="005364CD">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93777C" w:rsidRPr="0077657D" w14:paraId="103AD36C" w14:textId="77777777" w:rsidTr="005364CD">
              <w:tc>
                <w:tcPr>
                  <w:tcW w:w="10797" w:type="dxa"/>
                </w:tcPr>
                <w:p w14:paraId="218B5896" w14:textId="77777777" w:rsidR="0093777C" w:rsidRPr="0077657D" w:rsidRDefault="0093777C" w:rsidP="005364CD">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8.7] Protezione contro malware</w:t>
                  </w:r>
                </w:p>
                <w:p w14:paraId="79D234A7" w14:textId="77777777" w:rsidR="0093777C" w:rsidRPr="0077657D" w:rsidRDefault="0093777C" w:rsidP="005364CD">
                  <w:pPr>
                    <w:spacing w:after="0"/>
                    <w:rPr>
                      <w:rFonts w:ascii="Open Sans" w:hAnsi="Open Sans" w:cs="Open Sans"/>
                      <w:b/>
                      <w:bCs/>
                      <w:sz w:val="20"/>
                      <w:szCs w:val="20"/>
                    </w:rPr>
                  </w:pPr>
                  <w:r>
                    <w:rPr>
                      <w:rFonts w:ascii="Open Sans" w:eastAsia="Times New Roman" w:hAnsi="Open Sans" w:cs="Open Sans"/>
                      <w:color w:val="C00000"/>
                      <w:sz w:val="20"/>
                      <w:szCs w:val="20"/>
                      <w:lang w:eastAsia="it-IT"/>
                    </w:rPr>
                    <w:t>La protezione contro malware deve essere implementata e supportata da un'adeguata consapevolezza degli utenti.</w:t>
                  </w:r>
                </w:p>
              </w:tc>
            </w:tr>
          </w:tbl>
          <w:p w14:paraId="3BCD8750"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56CCE0ED"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L’organizzazione ha provveduto all’installazione del software </w:t>
            </w:r>
            <w:r>
              <w:rPr>
                <w:rFonts w:ascii="Open Sans" w:hAnsi="Open Sans" w:cs="Open Sans"/>
                <w:b/>
                <w:bCs/>
                <w:i/>
                <w:iCs/>
                <w:sz w:val="20"/>
                <w:szCs w:val="20"/>
              </w:rPr>
              <w:t xml:space="preserve">anti malware </w:t>
            </w:r>
            <w:r>
              <w:rPr>
                <w:rFonts w:ascii="Open Sans" w:hAnsi="Open Sans" w:cs="Open Sans"/>
                <w:sz w:val="20"/>
                <w:szCs w:val="20"/>
              </w:rPr>
              <w:t>(detto anche comunemente antivirus), gestito dall’amministratore di sistema, grazie al quale provvede alla prevenzione della sicurezza delle informazioni gestite.</w:t>
            </w:r>
          </w:p>
          <w:p w14:paraId="0CDDCE46" w14:textId="77777777" w:rsidR="0093777C" w:rsidRPr="0077657D" w:rsidRDefault="0093777C" w:rsidP="005364CD">
            <w:pPr>
              <w:spacing w:after="0"/>
              <w:jc w:val="both"/>
              <w:rPr>
                <w:rFonts w:ascii="Open Sans" w:hAnsi="Open Sans" w:cs="Open Sans"/>
                <w:sz w:val="20"/>
                <w:szCs w:val="20"/>
              </w:rPr>
            </w:pPr>
          </w:p>
          <w:p w14:paraId="343F15AB"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Il rischio specifico tenuto sotto controllo, in questo caso, è l’eventuale </w:t>
            </w:r>
            <w:r>
              <w:rPr>
                <w:rFonts w:ascii="Open Sans" w:hAnsi="Open Sans" w:cs="Open Sans"/>
                <w:b/>
                <w:bCs/>
                <w:sz w:val="20"/>
                <w:szCs w:val="20"/>
              </w:rPr>
              <w:t>perdita dell’integrità logica</w:t>
            </w:r>
            <w:r>
              <w:rPr>
                <w:rFonts w:ascii="Open Sans" w:hAnsi="Open Sans" w:cs="Open Sans"/>
                <w:sz w:val="20"/>
                <w:szCs w:val="20"/>
              </w:rPr>
              <w:t xml:space="preserve"> delle informazioni.</w:t>
            </w:r>
          </w:p>
          <w:p w14:paraId="732F0A79" w14:textId="77777777" w:rsidR="0093777C" w:rsidRPr="0077657D" w:rsidRDefault="0093777C" w:rsidP="005364CD">
            <w:pPr>
              <w:spacing w:after="0"/>
              <w:jc w:val="both"/>
              <w:rPr>
                <w:rFonts w:ascii="Open Sans" w:hAnsi="Open Sans" w:cs="Open Sans"/>
                <w:sz w:val="20"/>
                <w:szCs w:val="20"/>
              </w:rPr>
            </w:pPr>
          </w:p>
          <w:p w14:paraId="6EB1BD7D"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 file potenzialmente portatori di malware e i "varchi" attraverso cui possono insidiarsi sono i più vari: la rete web, le email, gli endpoints, gli strumenti portatili. Il software </w:t>
            </w:r>
            <w:proofErr w:type="spellStart"/>
            <w:r>
              <w:rPr>
                <w:rFonts w:ascii="Open Sans" w:hAnsi="Open Sans" w:cs="Open Sans"/>
                <w:sz w:val="20"/>
                <w:szCs w:val="20"/>
              </w:rPr>
              <w:t>antimalware</w:t>
            </w:r>
            <w:proofErr w:type="spellEnd"/>
            <w:r>
              <w:rPr>
                <w:rFonts w:ascii="Open Sans" w:hAnsi="Open Sans" w:cs="Open Sans"/>
                <w:sz w:val="20"/>
                <w:szCs w:val="20"/>
              </w:rPr>
              <w:t xml:space="preserve"> permette un controllo in tempo reale sul tutto il traffico informatico della rete adottando la tecnica della </w:t>
            </w:r>
            <w:r>
              <w:rPr>
                <w:rFonts w:ascii="Open Sans" w:hAnsi="Open Sans" w:cs="Open Sans"/>
                <w:b/>
                <w:bCs/>
                <w:sz w:val="20"/>
                <w:szCs w:val="20"/>
              </w:rPr>
              <w:t>scansione multipla</w:t>
            </w:r>
            <w:r>
              <w:rPr>
                <w:rFonts w:ascii="Open Sans" w:hAnsi="Open Sans" w:cs="Open Sans"/>
                <w:sz w:val="20"/>
                <w:szCs w:val="20"/>
              </w:rPr>
              <w:t>.</w:t>
            </w:r>
          </w:p>
          <w:p w14:paraId="33BF563A" w14:textId="77777777" w:rsidR="0093777C" w:rsidRPr="0077657D" w:rsidRDefault="0093777C" w:rsidP="005364CD">
            <w:pPr>
              <w:spacing w:after="0"/>
              <w:jc w:val="both"/>
              <w:rPr>
                <w:rFonts w:ascii="Open Sans" w:hAnsi="Open Sans" w:cs="Open Sans"/>
                <w:sz w:val="20"/>
                <w:szCs w:val="20"/>
              </w:rPr>
            </w:pPr>
          </w:p>
          <w:p w14:paraId="4E5BC59D"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Il software di scansione multipla </w:t>
            </w:r>
            <w:proofErr w:type="spellStart"/>
            <w:r>
              <w:rPr>
                <w:rFonts w:ascii="Open Sans" w:hAnsi="Open Sans" w:cs="Open Sans"/>
                <w:sz w:val="20"/>
                <w:szCs w:val="20"/>
              </w:rPr>
              <w:t>antimalware</w:t>
            </w:r>
            <w:proofErr w:type="spellEnd"/>
            <w:r>
              <w:rPr>
                <w:rFonts w:ascii="Open Sans" w:hAnsi="Open Sans" w:cs="Open Sans"/>
                <w:sz w:val="20"/>
                <w:szCs w:val="20"/>
              </w:rPr>
              <w:t xml:space="preserve"> integra diversi sistemi di scansione antivirus, che lavorano contemporaneamente.</w:t>
            </w:r>
          </w:p>
          <w:p w14:paraId="31B8EA02" w14:textId="77777777" w:rsidR="0093777C" w:rsidRPr="0077657D" w:rsidRDefault="0093777C" w:rsidP="005364CD">
            <w:pPr>
              <w:spacing w:after="0"/>
              <w:jc w:val="both"/>
              <w:rPr>
                <w:rFonts w:ascii="Open Sans" w:hAnsi="Open Sans" w:cs="Open Sans"/>
                <w:sz w:val="20"/>
                <w:szCs w:val="20"/>
              </w:rPr>
            </w:pPr>
          </w:p>
          <w:p w14:paraId="1DF61DA1"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L’organizzazione impiega più </w:t>
            </w:r>
            <w:r>
              <w:rPr>
                <w:rFonts w:ascii="Open Sans" w:hAnsi="Open Sans" w:cs="Open Sans"/>
                <w:b/>
                <w:bCs/>
                <w:sz w:val="20"/>
                <w:szCs w:val="20"/>
              </w:rPr>
              <w:t>sistemi anti-malware</w:t>
            </w:r>
            <w:r>
              <w:rPr>
                <w:rFonts w:ascii="Open Sans" w:hAnsi="Open Sans" w:cs="Open Sans"/>
                <w:sz w:val="20"/>
                <w:szCs w:val="20"/>
              </w:rPr>
              <w:t xml:space="preserve"> che hanno caratteristiche diverse (ciascuno magari migliori di quelle degli altri) e ottimizza così:</w:t>
            </w:r>
          </w:p>
          <w:p w14:paraId="05DB673C" w14:textId="77777777" w:rsidR="0093777C" w:rsidRPr="0077657D" w:rsidRDefault="0093777C" w:rsidP="005364CD">
            <w:pPr>
              <w:spacing w:after="0"/>
              <w:jc w:val="both"/>
              <w:rPr>
                <w:rFonts w:ascii="Open Sans" w:hAnsi="Open Sans" w:cs="Open Sans"/>
                <w:sz w:val="20"/>
                <w:szCs w:val="20"/>
              </w:rPr>
            </w:pPr>
          </w:p>
          <w:p w14:paraId="4D140FAF" w14:textId="77777777" w:rsidR="0093777C" w:rsidRPr="0077657D" w:rsidRDefault="0093777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La velocità di ispezione dei file</w:t>
            </w:r>
          </w:p>
          <w:p w14:paraId="15AA90D5" w14:textId="77777777" w:rsidR="0093777C" w:rsidRPr="0077657D" w:rsidRDefault="0093777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 xml:space="preserve">L’efficienza nella rilevazione della minaccia </w:t>
            </w:r>
          </w:p>
          <w:p w14:paraId="4B82F034" w14:textId="77777777" w:rsidR="0093777C" w:rsidRPr="0077657D" w:rsidRDefault="0093777C">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La capacità di rigenerazione dei file danneggiati</w:t>
            </w:r>
          </w:p>
          <w:p w14:paraId="7945D6E6" w14:textId="77777777" w:rsidR="0093777C" w:rsidRPr="0077657D" w:rsidRDefault="0093777C" w:rsidP="005364CD">
            <w:pPr>
              <w:spacing w:after="0"/>
              <w:jc w:val="both"/>
              <w:rPr>
                <w:rFonts w:ascii="Open Sans" w:hAnsi="Open Sans" w:cs="Open Sans"/>
                <w:sz w:val="20"/>
                <w:szCs w:val="20"/>
              </w:rPr>
            </w:pPr>
          </w:p>
          <w:p w14:paraId="7835A199"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Il software che presiede la gestione del </w:t>
            </w:r>
            <w:proofErr w:type="spellStart"/>
            <w:r>
              <w:rPr>
                <w:rFonts w:ascii="Open Sans" w:hAnsi="Open Sans" w:cs="Open Sans"/>
                <w:i/>
                <w:iCs/>
                <w:sz w:val="20"/>
                <w:szCs w:val="20"/>
              </w:rPr>
              <w:t>multiscanning</w:t>
            </w:r>
            <w:proofErr w:type="spellEnd"/>
            <w:r>
              <w:rPr>
                <w:rFonts w:ascii="Open Sans" w:hAnsi="Open Sans" w:cs="Open Sans"/>
                <w:sz w:val="20"/>
                <w:szCs w:val="20"/>
              </w:rPr>
              <w:t xml:space="preserve"> impiega la machine learning. In pratica, grazie all’apprendimento automatico, il software </w:t>
            </w:r>
            <w:r>
              <w:rPr>
                <w:rFonts w:ascii="Open Sans" w:hAnsi="Open Sans" w:cs="Open Sans"/>
                <w:i/>
                <w:iCs/>
                <w:sz w:val="20"/>
                <w:szCs w:val="20"/>
              </w:rPr>
              <w:t>impara</w:t>
            </w:r>
            <w:r>
              <w:rPr>
                <w:rFonts w:ascii="Open Sans" w:hAnsi="Open Sans" w:cs="Open Sans"/>
                <w:sz w:val="20"/>
                <w:szCs w:val="20"/>
              </w:rPr>
              <w:t xml:space="preserve"> a riconoscere le minacce analizzando i dati che le caratterizzano, di volta in volta, nella maniera in cui si presentano. </w:t>
            </w:r>
          </w:p>
          <w:p w14:paraId="3C857101" w14:textId="77777777" w:rsidR="0093777C" w:rsidRPr="0077657D" w:rsidRDefault="0093777C" w:rsidP="005364CD">
            <w:pPr>
              <w:spacing w:after="0"/>
              <w:jc w:val="both"/>
              <w:rPr>
                <w:rFonts w:ascii="Open Sans" w:hAnsi="Open Sans" w:cs="Open Sans"/>
                <w:sz w:val="20"/>
                <w:szCs w:val="20"/>
              </w:rPr>
            </w:pPr>
          </w:p>
          <w:p w14:paraId="664D081B" w14:textId="5A4BCF09"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Come si evince dalla valutazione dei rischi per le informazioni nel modulo </w:t>
            </w:r>
            <w:r>
              <w:rPr>
                <w:rFonts w:ascii="Open Sans" w:hAnsi="Open Sans" w:cs="Open Sans"/>
                <w:b/>
                <w:bCs/>
                <w:sz w:val="20"/>
                <w:szCs w:val="20"/>
              </w:rPr>
              <w:t>MOD-610-A Identificazione e valutazione del rischio</w:t>
            </w:r>
            <w:r>
              <w:rPr>
                <w:rFonts w:ascii="Open Sans" w:hAnsi="Open Sans" w:cs="Open Sans"/>
                <w:sz w:val="20"/>
                <w:szCs w:val="20"/>
              </w:rPr>
              <w:t>, le mail sono portatrici di attacchi informatici e anch’esse sono tenute sotto controllo per scongiurare il traffico di eventuale codice malevolo tra i computer.</w:t>
            </w:r>
          </w:p>
          <w:p w14:paraId="343CDE5C" w14:textId="77777777" w:rsidR="0093777C" w:rsidRPr="0077657D" w:rsidRDefault="0093777C" w:rsidP="005364CD">
            <w:pPr>
              <w:spacing w:after="0"/>
              <w:jc w:val="both"/>
              <w:rPr>
                <w:rFonts w:ascii="Open Sans" w:hAnsi="Open Sans" w:cs="Open Sans"/>
                <w:sz w:val="20"/>
                <w:szCs w:val="20"/>
              </w:rPr>
            </w:pPr>
          </w:p>
          <w:p w14:paraId="1E2B2E24" w14:textId="58DC3513"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L’organizzazione ha determinato e documentato l’applicazione dei controlli anti malware nel modulo </w:t>
            </w:r>
            <w:r>
              <w:rPr>
                <w:rFonts w:ascii="Open Sans" w:hAnsi="Open Sans" w:cs="Open Sans"/>
                <w:b/>
                <w:bCs/>
                <w:sz w:val="20"/>
                <w:szCs w:val="20"/>
              </w:rPr>
              <w:t>MOD-710-M Inventario degli asset</w:t>
            </w:r>
            <w:r>
              <w:rPr>
                <w:rFonts w:ascii="Open Sans" w:hAnsi="Open Sans" w:cs="Open Sans"/>
                <w:sz w:val="20"/>
                <w:szCs w:val="20"/>
              </w:rPr>
              <w:t>.</w:t>
            </w:r>
          </w:p>
          <w:p w14:paraId="7995CFD3" w14:textId="77777777" w:rsidR="0093777C" w:rsidRPr="0077657D" w:rsidRDefault="0093777C" w:rsidP="005364CD">
            <w:pPr>
              <w:spacing w:after="0"/>
              <w:jc w:val="both"/>
              <w:rPr>
                <w:rFonts w:ascii="Open Sans" w:hAnsi="Open Sans" w:cs="Open Sans"/>
                <w:sz w:val="20"/>
                <w:szCs w:val="20"/>
              </w:rPr>
            </w:pPr>
          </w:p>
          <w:p w14:paraId="0352CD10"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dell’integrità logica delle informazioni, l’organizzazione ha predisposto il controllo anti malware agli asset indicati quali: </w:t>
            </w:r>
          </w:p>
          <w:p w14:paraId="1A919896" w14:textId="77777777" w:rsidR="0093777C" w:rsidRPr="0077657D" w:rsidRDefault="0093777C" w:rsidP="005364CD">
            <w:pPr>
              <w:spacing w:after="0"/>
              <w:jc w:val="both"/>
              <w:rPr>
                <w:rFonts w:ascii="Open Sans" w:hAnsi="Open Sans" w:cs="Open Sans"/>
                <w:sz w:val="20"/>
                <w:szCs w:val="20"/>
              </w:rPr>
            </w:pPr>
          </w:p>
          <w:p w14:paraId="5E9767B1" w14:textId="77777777" w:rsidR="0093777C" w:rsidRPr="0077657D" w:rsidRDefault="0093777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Server</w:t>
            </w:r>
          </w:p>
          <w:p w14:paraId="7171E0CB" w14:textId="77777777" w:rsidR="0093777C" w:rsidRPr="0077657D" w:rsidRDefault="0093777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Client</w:t>
            </w:r>
          </w:p>
          <w:p w14:paraId="38C9B060" w14:textId="77777777" w:rsidR="0093777C" w:rsidRPr="0077657D" w:rsidRDefault="0093777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 xml:space="preserve">Database </w:t>
            </w:r>
          </w:p>
          <w:p w14:paraId="2C802A9E" w14:textId="77777777" w:rsidR="0093777C" w:rsidRPr="0077657D" w:rsidRDefault="0093777C">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Software.</w:t>
            </w:r>
          </w:p>
          <w:p w14:paraId="4BEFBDC6" w14:textId="77777777" w:rsidR="0093777C" w:rsidRPr="0077657D" w:rsidRDefault="0093777C" w:rsidP="005364CD">
            <w:pPr>
              <w:spacing w:after="0"/>
              <w:jc w:val="both"/>
              <w:rPr>
                <w:rFonts w:ascii="Open Sans" w:hAnsi="Open Sans" w:cs="Open Sans"/>
                <w:sz w:val="20"/>
                <w:szCs w:val="20"/>
              </w:rPr>
            </w:pPr>
          </w:p>
          <w:p w14:paraId="47502E9E" w14:textId="77777777" w:rsidR="0093777C" w:rsidRPr="0077657D" w:rsidRDefault="0093777C" w:rsidP="005364CD">
            <w:pPr>
              <w:spacing w:after="0"/>
              <w:jc w:val="both"/>
              <w:rPr>
                <w:rFonts w:ascii="Open Sans" w:hAnsi="Open Sans" w:cs="Open Sans"/>
                <w:b/>
                <w:bCs/>
                <w:sz w:val="20"/>
                <w:szCs w:val="20"/>
              </w:rPr>
            </w:pPr>
            <w:r>
              <w:rPr>
                <w:rFonts w:ascii="Open Sans" w:hAnsi="Open Sans" w:cs="Open Sans"/>
                <w:b/>
                <w:bCs/>
                <w:sz w:val="20"/>
                <w:szCs w:val="20"/>
              </w:rPr>
              <w:t xml:space="preserve">CONTROLLI ULTERIORI CONTRO IL MALWARE </w:t>
            </w:r>
          </w:p>
          <w:p w14:paraId="6A194D7F" w14:textId="77777777" w:rsidR="0093777C" w:rsidRPr="0077657D" w:rsidRDefault="0093777C" w:rsidP="005364CD">
            <w:pPr>
              <w:spacing w:after="0"/>
              <w:jc w:val="both"/>
              <w:rPr>
                <w:rFonts w:ascii="Open Sans" w:hAnsi="Open Sans" w:cs="Open Sans"/>
                <w:sz w:val="20"/>
                <w:szCs w:val="20"/>
              </w:rPr>
            </w:pPr>
          </w:p>
          <w:p w14:paraId="67BEE2C4"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Le altre azioni adottate dall'organizzazione, tenute sotto controllo dall'</w:t>
            </w:r>
            <w:r>
              <w:rPr>
                <w:rFonts w:ascii="Open Sans" w:hAnsi="Open Sans" w:cs="Open Sans"/>
                <w:b/>
                <w:bCs/>
                <w:sz w:val="20"/>
                <w:szCs w:val="20"/>
              </w:rPr>
              <w:t xml:space="preserve">amministratore di sistema </w:t>
            </w:r>
            <w:r>
              <w:rPr>
                <w:rFonts w:ascii="Open Sans" w:hAnsi="Open Sans" w:cs="Open Sans"/>
                <w:sz w:val="20"/>
                <w:szCs w:val="20"/>
              </w:rPr>
              <w:t>in aggiunta alla gestione del software anti malware, sono le seguenti:</w:t>
            </w:r>
          </w:p>
          <w:p w14:paraId="210E6D0B" w14:textId="77777777" w:rsidR="0093777C" w:rsidRPr="0077657D" w:rsidRDefault="0093777C" w:rsidP="005364CD">
            <w:pPr>
              <w:spacing w:after="0"/>
              <w:jc w:val="both"/>
              <w:rPr>
                <w:rFonts w:ascii="Open Sans" w:hAnsi="Open Sans" w:cs="Open Sans"/>
                <w:sz w:val="20"/>
                <w:szCs w:val="20"/>
              </w:rPr>
            </w:pPr>
          </w:p>
          <w:p w14:paraId="417A11CB" w14:textId="77777777" w:rsidR="0093777C" w:rsidRPr="0077657D" w:rsidRDefault="0093777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 xml:space="preserve">Installazione di un adeguato sistema di difesa perimetrale </w:t>
            </w:r>
            <w:r>
              <w:rPr>
                <w:rFonts w:ascii="Open Sans" w:hAnsi="Open Sans" w:cs="Open Sans"/>
                <w:b/>
                <w:bCs/>
                <w:sz w:val="20"/>
                <w:szCs w:val="20"/>
              </w:rPr>
              <w:t>(firewall)</w:t>
            </w:r>
          </w:p>
          <w:p w14:paraId="03096793" w14:textId="77777777" w:rsidR="0093777C" w:rsidRPr="0077657D" w:rsidRDefault="0093777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 xml:space="preserve">Esecuzione di </w:t>
            </w:r>
            <w:r>
              <w:rPr>
                <w:rFonts w:ascii="Open Sans" w:hAnsi="Open Sans" w:cs="Open Sans"/>
                <w:b/>
                <w:bCs/>
                <w:sz w:val="20"/>
                <w:szCs w:val="20"/>
              </w:rPr>
              <w:t>backup periodici</w:t>
            </w:r>
            <w:r>
              <w:rPr>
                <w:rFonts w:ascii="Open Sans" w:hAnsi="Open Sans" w:cs="Open Sans"/>
                <w:sz w:val="20"/>
                <w:szCs w:val="20"/>
              </w:rPr>
              <w:t xml:space="preserve"> delle informazioni assicurando che la copia dei dati salvati venga conservata al sicuro</w:t>
            </w:r>
          </w:p>
          <w:p w14:paraId="1AD7292D" w14:textId="77777777" w:rsidR="0093777C" w:rsidRPr="0077657D" w:rsidRDefault="0093777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Aggiornamento costante dei sistemi operativi (il sistema di rete è dotato di automatizzazione degli aggiornamenti)</w:t>
            </w:r>
          </w:p>
          <w:p w14:paraId="4B5374B9" w14:textId="77777777" w:rsidR="0093777C" w:rsidRPr="0077657D" w:rsidRDefault="0093777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 xml:space="preserve">Controllo delle mail sospette </w:t>
            </w:r>
          </w:p>
          <w:p w14:paraId="5BB1B1BA" w14:textId="77777777" w:rsidR="0093777C" w:rsidRPr="0077657D" w:rsidRDefault="0093777C">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Divieto per il personale di "</w:t>
            </w:r>
            <w:r>
              <w:rPr>
                <w:rFonts w:ascii="Open Sans" w:hAnsi="Open Sans" w:cs="Open Sans"/>
                <w:b/>
                <w:bCs/>
                <w:sz w:val="20"/>
                <w:szCs w:val="20"/>
              </w:rPr>
              <w:t>cliccare" su aggiornamenti o call to action</w:t>
            </w:r>
            <w:r>
              <w:rPr>
                <w:rFonts w:ascii="Open Sans" w:hAnsi="Open Sans" w:cs="Open Sans"/>
                <w:sz w:val="20"/>
                <w:szCs w:val="20"/>
              </w:rPr>
              <w:t xml:space="preserve"> </w:t>
            </w:r>
          </w:p>
          <w:p w14:paraId="4AFC0237" w14:textId="77777777" w:rsidR="0093777C" w:rsidRPr="0077657D" w:rsidRDefault="0093777C" w:rsidP="005364CD">
            <w:pPr>
              <w:spacing w:after="0"/>
              <w:jc w:val="both"/>
              <w:rPr>
                <w:rFonts w:ascii="Open Sans" w:hAnsi="Open Sans" w:cs="Open Sans"/>
                <w:b/>
                <w:bCs/>
                <w:color w:val="C00000"/>
                <w:sz w:val="20"/>
                <w:szCs w:val="20"/>
              </w:rPr>
            </w:pPr>
          </w:p>
          <w:p w14:paraId="40EDC30F" w14:textId="77777777" w:rsidR="0093777C" w:rsidRPr="0077657D" w:rsidRDefault="0093777C" w:rsidP="005364CD">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93777C" w:rsidRPr="0077657D" w14:paraId="251AACC2" w14:textId="77777777" w:rsidTr="005364CD">
              <w:tc>
                <w:tcPr>
                  <w:tcW w:w="10797" w:type="dxa"/>
                </w:tcPr>
                <w:p w14:paraId="7C60F06F" w14:textId="77777777" w:rsidR="0093777C" w:rsidRPr="0077657D" w:rsidRDefault="0093777C" w:rsidP="005364CD">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8.13] Backup delle informazioni</w:t>
                  </w:r>
                </w:p>
                <w:p w14:paraId="2DF4D84C" w14:textId="77777777" w:rsidR="0093777C" w:rsidRPr="0077657D" w:rsidRDefault="0093777C" w:rsidP="005364CD">
                  <w:pPr>
                    <w:spacing w:after="0"/>
                    <w:rPr>
                      <w:rFonts w:ascii="Open Sans" w:hAnsi="Open Sans" w:cs="Open Sans"/>
                      <w:b/>
                      <w:bCs/>
                      <w:color w:val="C00000"/>
                      <w:sz w:val="20"/>
                      <w:szCs w:val="20"/>
                    </w:rPr>
                  </w:pPr>
                  <w:r>
                    <w:rPr>
                      <w:rFonts w:ascii="Open Sans" w:eastAsia="Times New Roman" w:hAnsi="Open Sans" w:cs="Open Sans"/>
                      <w:color w:val="C00000"/>
                      <w:sz w:val="20"/>
                      <w:szCs w:val="20"/>
                      <w:lang w:eastAsia="it-IT"/>
                    </w:rPr>
                    <w:t>Copie di backup di informazioni, software e sistemi devono essere mantenute e regolarmente testate in conformità con la politica specifica per argomento sul backup concordata.</w:t>
                  </w:r>
                </w:p>
              </w:tc>
            </w:tr>
          </w:tbl>
          <w:p w14:paraId="0B625D74" w14:textId="77777777" w:rsidR="0093777C" w:rsidRPr="0077657D" w:rsidRDefault="0093777C" w:rsidP="005364CD">
            <w:pPr>
              <w:spacing w:after="0"/>
              <w:jc w:val="both"/>
              <w:rPr>
                <w:rFonts w:ascii="Open Sans" w:hAnsi="Open Sans" w:cs="Open Sans"/>
                <w:b/>
                <w:bCs/>
                <w:color w:val="C00000"/>
                <w:sz w:val="20"/>
                <w:szCs w:val="20"/>
              </w:rPr>
            </w:pPr>
          </w:p>
          <w:p w14:paraId="57A7EFD9"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60A94753" w14:textId="77777777" w:rsidR="0093777C" w:rsidRPr="0077657D" w:rsidRDefault="0093777C" w:rsidP="005364CD">
            <w:pPr>
              <w:spacing w:after="0" w:line="240" w:lineRule="auto"/>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La politica di backup delle informazioni prevede:</w:t>
            </w:r>
          </w:p>
          <w:p w14:paraId="59221FC8"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0D2A1353"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L’individuazione di uno o più responsabili preposti alla gestione di tale processo</w:t>
            </w:r>
          </w:p>
          <w:p w14:paraId="22341E90"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classificazione dei backup da prendere in esame </w:t>
            </w:r>
          </w:p>
          <w:p w14:paraId="448531C2"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livello di criticità del backup </w:t>
            </w:r>
          </w:p>
          <w:p w14:paraId="44D2C933"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periodo di ritenzione </w:t>
            </w:r>
          </w:p>
          <w:p w14:paraId="657D8EAE"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L’affidabilità delle procedure e dei dispositivi preposti all’effettuazione dei backup </w:t>
            </w:r>
          </w:p>
          <w:p w14:paraId="1CD78B4B"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protezione dei supporti di memorizzazione </w:t>
            </w:r>
          </w:p>
          <w:p w14:paraId="14078D2C"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verifica dell’efficacia dei backup </w:t>
            </w:r>
          </w:p>
          <w:p w14:paraId="00BF8B0F" w14:textId="77777777" w:rsidR="0093777C" w:rsidRPr="0077657D" w:rsidRDefault="0093777C">
            <w:pPr>
              <w:pStyle w:val="Paragrafoelenco"/>
              <w:numPr>
                <w:ilvl w:val="0"/>
                <w:numId w:val="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verifica della conformità normativa e l’adeguatezza della documentazione</w:t>
            </w:r>
          </w:p>
          <w:p w14:paraId="4F466928" w14:textId="77777777" w:rsidR="0093777C" w:rsidRPr="0077657D" w:rsidRDefault="0093777C" w:rsidP="005364CD">
            <w:pPr>
              <w:pStyle w:val="Paragrafoelenco"/>
              <w:spacing w:after="0" w:line="240" w:lineRule="auto"/>
              <w:ind w:left="360"/>
              <w:rPr>
                <w:rFonts w:ascii="Open Sans" w:eastAsia="Times New Roman" w:hAnsi="Open Sans" w:cs="Open Sans"/>
                <w:sz w:val="20"/>
                <w:szCs w:val="20"/>
                <w:lang w:eastAsia="it-IT"/>
              </w:rPr>
            </w:pPr>
          </w:p>
          <w:p w14:paraId="5B3D11E7"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La politica di backup delle informazioni critiche, adottata dall’organizzazione, ribadisce la necessità di preservare i dati dalla loro irrimediabile perdita (rischio indisponibilità) e di custodirli nella consapevolezza che essi costituiscono il patrimonio dell’organizzazione stessa, il patrimonio del cliente e talora quello del fornitore.</w:t>
            </w:r>
          </w:p>
          <w:p w14:paraId="50E49F36" w14:textId="77777777" w:rsidR="0093777C" w:rsidRPr="0077657D" w:rsidRDefault="0093777C" w:rsidP="005364CD">
            <w:pPr>
              <w:spacing w:after="0"/>
              <w:jc w:val="both"/>
              <w:rPr>
                <w:rFonts w:ascii="Open Sans" w:hAnsi="Open Sans" w:cs="Open Sans"/>
                <w:sz w:val="20"/>
                <w:szCs w:val="20"/>
              </w:rPr>
            </w:pPr>
          </w:p>
          <w:p w14:paraId="6DBCC1B7"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Per tali finalità di “preservazione” delle informazioni critiche, è stato tenuto in considerazione soprattutto il rischio derivante dagli </w:t>
            </w:r>
            <w:r>
              <w:rPr>
                <w:rFonts w:ascii="Open Sans" w:hAnsi="Open Sans" w:cs="Open Sans"/>
                <w:b/>
                <w:bCs/>
                <w:i/>
                <w:iCs/>
                <w:sz w:val="20"/>
                <w:szCs w:val="20"/>
              </w:rPr>
              <w:t>attacchi informatici ransomware</w:t>
            </w:r>
            <w:r>
              <w:rPr>
                <w:rFonts w:ascii="Open Sans" w:hAnsi="Open Sans" w:cs="Open Sans"/>
                <w:sz w:val="20"/>
                <w:szCs w:val="20"/>
              </w:rPr>
              <w:t xml:space="preserve">. </w:t>
            </w:r>
          </w:p>
          <w:p w14:paraId="7D608748" w14:textId="77777777" w:rsidR="0093777C" w:rsidRPr="0077657D" w:rsidRDefault="0093777C" w:rsidP="005364CD">
            <w:pPr>
              <w:spacing w:after="0"/>
              <w:jc w:val="both"/>
              <w:rPr>
                <w:rFonts w:ascii="Open Sans" w:hAnsi="Open Sans" w:cs="Open Sans"/>
                <w:sz w:val="20"/>
                <w:szCs w:val="20"/>
              </w:rPr>
            </w:pPr>
          </w:p>
          <w:p w14:paraId="7B32D475" w14:textId="77777777" w:rsidR="0093777C" w:rsidRPr="0077657D" w:rsidRDefault="0093777C" w:rsidP="005364CD">
            <w:pPr>
              <w:spacing w:after="0"/>
              <w:ind w:left="708"/>
              <w:jc w:val="both"/>
              <w:rPr>
                <w:rFonts w:ascii="Open Sans" w:hAnsi="Open Sans" w:cs="Open Sans"/>
                <w:i/>
                <w:iCs/>
                <w:sz w:val="20"/>
                <w:szCs w:val="20"/>
              </w:rPr>
            </w:pPr>
            <w:r>
              <w:rPr>
                <w:rFonts w:ascii="Open Sans" w:hAnsi="Open Sans" w:cs="Open Sans"/>
                <w:i/>
                <w:iCs/>
                <w:sz w:val="20"/>
                <w:szCs w:val="20"/>
              </w:rPr>
              <w:t xml:space="preserve">Un ransomware è un tipo di malware (software che disturba il corretto funzionamento del computer infettato) che limita l'accesso del dispositivo che infetta. Alle aziende attaccate viene richiesto </w:t>
            </w:r>
            <w:r>
              <w:rPr>
                <w:rFonts w:ascii="Open Sans" w:hAnsi="Open Sans" w:cs="Open Sans"/>
                <w:b/>
                <w:bCs/>
                <w:i/>
                <w:iCs/>
                <w:sz w:val="20"/>
                <w:szCs w:val="20"/>
              </w:rPr>
              <w:t>un riscatto (</w:t>
            </w:r>
            <w:proofErr w:type="spellStart"/>
            <w:r>
              <w:rPr>
                <w:rFonts w:ascii="Open Sans" w:hAnsi="Open Sans" w:cs="Open Sans"/>
                <w:b/>
                <w:bCs/>
                <w:i/>
                <w:iCs/>
                <w:sz w:val="20"/>
                <w:szCs w:val="20"/>
              </w:rPr>
              <w:t>ransom</w:t>
            </w:r>
            <w:proofErr w:type="spellEnd"/>
            <w:r>
              <w:rPr>
                <w:rFonts w:ascii="Open Sans" w:hAnsi="Open Sans" w:cs="Open Sans"/>
                <w:b/>
                <w:bCs/>
                <w:i/>
                <w:iCs/>
                <w:sz w:val="20"/>
                <w:szCs w:val="20"/>
              </w:rPr>
              <w:t xml:space="preserve"> in inglese)</w:t>
            </w:r>
            <w:r>
              <w:rPr>
                <w:rFonts w:ascii="Open Sans" w:hAnsi="Open Sans" w:cs="Open Sans"/>
                <w:i/>
                <w:iCs/>
                <w:sz w:val="20"/>
                <w:szCs w:val="20"/>
              </w:rPr>
              <w:t xml:space="preserve"> da pagare per rimuovere le limitazioni.  Alcune forme di ransomware cifrano (rendono non intellegibili) i file dell'utente chiedendo di pagare una somma di denaro per riportare i file cifrati in chiaro.</w:t>
            </w:r>
          </w:p>
          <w:p w14:paraId="680D7DB8" w14:textId="77777777" w:rsidR="0093777C" w:rsidRPr="0077657D" w:rsidRDefault="0093777C" w:rsidP="005364CD">
            <w:pPr>
              <w:spacing w:after="0"/>
              <w:jc w:val="both"/>
              <w:rPr>
                <w:rFonts w:ascii="Open Sans" w:hAnsi="Open Sans" w:cs="Open Sans"/>
                <w:sz w:val="20"/>
                <w:szCs w:val="20"/>
              </w:rPr>
            </w:pPr>
          </w:p>
          <w:p w14:paraId="689CE75D" w14:textId="77777777" w:rsidR="0093777C" w:rsidRPr="0077657D" w:rsidRDefault="0093777C" w:rsidP="005364CD">
            <w:pPr>
              <w:spacing w:after="0"/>
              <w:jc w:val="both"/>
              <w:rPr>
                <w:rFonts w:ascii="Open Sans" w:hAnsi="Open Sans" w:cs="Open Sans"/>
                <w:sz w:val="20"/>
                <w:szCs w:val="20"/>
              </w:rPr>
            </w:pPr>
          </w:p>
          <w:p w14:paraId="6664CDB9"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L’amministratore di sistema provvede a gestire il </w:t>
            </w:r>
            <w:r>
              <w:rPr>
                <w:rFonts w:ascii="Open Sans" w:hAnsi="Open Sans" w:cs="Open Sans"/>
                <w:b/>
                <w:bCs/>
                <w:sz w:val="20"/>
                <w:szCs w:val="20"/>
              </w:rPr>
              <w:t>backup delle informazioni</w:t>
            </w:r>
            <w:r>
              <w:rPr>
                <w:rFonts w:ascii="Open Sans" w:hAnsi="Open Sans" w:cs="Open Sans"/>
                <w:sz w:val="20"/>
                <w:szCs w:val="20"/>
              </w:rPr>
              <w:t xml:space="preserve"> attraverso un software dedicato.</w:t>
            </w:r>
          </w:p>
          <w:p w14:paraId="44352479" w14:textId="77777777" w:rsidR="0093777C" w:rsidRPr="0077657D" w:rsidRDefault="0093777C" w:rsidP="005364CD">
            <w:pPr>
              <w:spacing w:after="0"/>
              <w:jc w:val="both"/>
              <w:rPr>
                <w:rFonts w:ascii="Open Sans" w:hAnsi="Open Sans" w:cs="Open Sans"/>
                <w:sz w:val="20"/>
                <w:szCs w:val="20"/>
              </w:rPr>
            </w:pPr>
          </w:p>
          <w:p w14:paraId="7D73A7C4"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Le informazioni critiche dell’organizzazione risiedono sui server e sono suddivise, in corrispondenza dei contenuti delle informazioni trattate nei seguenti dischi virtuali (hard disk): </w:t>
            </w:r>
          </w:p>
          <w:p w14:paraId="58F81352" w14:textId="77777777" w:rsidR="0093777C" w:rsidRPr="0077657D" w:rsidRDefault="0093777C" w:rsidP="005364CD">
            <w:pPr>
              <w:spacing w:after="0"/>
              <w:jc w:val="both"/>
              <w:rPr>
                <w:rFonts w:ascii="Open Sans" w:hAnsi="Open Sans" w:cs="Open Sans"/>
                <w:sz w:val="20"/>
                <w:szCs w:val="20"/>
              </w:rPr>
            </w:pPr>
          </w:p>
          <w:p w14:paraId="400A1A37" w14:textId="77777777" w:rsidR="0093777C" w:rsidRPr="0077657D" w:rsidRDefault="0093777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Disco progettazione</w:t>
            </w:r>
          </w:p>
          <w:p w14:paraId="5E9C7942" w14:textId="77777777" w:rsidR="0093777C" w:rsidRPr="0077657D" w:rsidRDefault="0093777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Disco produzione</w:t>
            </w:r>
          </w:p>
          <w:p w14:paraId="33E4CB8B" w14:textId="77777777" w:rsidR="0093777C" w:rsidRPr="0077657D" w:rsidRDefault="0093777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Disco supporto</w:t>
            </w:r>
          </w:p>
          <w:p w14:paraId="6B6162EB" w14:textId="77777777" w:rsidR="0093777C" w:rsidRPr="0077657D" w:rsidRDefault="0093777C">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 xml:space="preserve">Disco sicurezza </w:t>
            </w:r>
          </w:p>
          <w:p w14:paraId="121CBFE5" w14:textId="77777777" w:rsidR="0093777C" w:rsidRPr="0077657D" w:rsidRDefault="0093777C" w:rsidP="005364CD">
            <w:pPr>
              <w:spacing w:after="0"/>
              <w:jc w:val="both"/>
              <w:rPr>
                <w:rFonts w:ascii="Open Sans" w:hAnsi="Open Sans" w:cs="Open Sans"/>
                <w:sz w:val="20"/>
                <w:szCs w:val="20"/>
              </w:rPr>
            </w:pPr>
          </w:p>
          <w:p w14:paraId="73FA64AB"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lastRenderedPageBreak/>
              <w:t xml:space="preserve">Il server, con l’operazione automatizzata e panificata di backup, viene </w:t>
            </w:r>
            <w:r>
              <w:rPr>
                <w:rFonts w:ascii="Open Sans" w:hAnsi="Open Sans" w:cs="Open Sans"/>
                <w:b/>
                <w:bCs/>
                <w:sz w:val="20"/>
                <w:szCs w:val="20"/>
              </w:rPr>
              <w:t>“replicato” su un sito remoto (cloud)</w:t>
            </w:r>
            <w:r>
              <w:rPr>
                <w:rFonts w:ascii="Open Sans" w:hAnsi="Open Sans" w:cs="Open Sans"/>
                <w:sz w:val="20"/>
                <w:szCs w:val="20"/>
              </w:rPr>
              <w:t xml:space="preserve"> in maniera tale da poter sempre disporre delle ultime copie aggiornate di tutti i file che sono sottoposti a tale protezione.</w:t>
            </w:r>
          </w:p>
          <w:p w14:paraId="67F4E1F7" w14:textId="77777777" w:rsidR="0093777C" w:rsidRPr="0077657D" w:rsidRDefault="0093777C" w:rsidP="005364CD">
            <w:pPr>
              <w:spacing w:after="0"/>
              <w:jc w:val="both"/>
              <w:rPr>
                <w:rFonts w:ascii="Open Sans" w:hAnsi="Open Sans" w:cs="Open Sans"/>
                <w:sz w:val="20"/>
                <w:szCs w:val="20"/>
              </w:rPr>
            </w:pPr>
          </w:p>
          <w:p w14:paraId="388DA5A9" w14:textId="77777777" w:rsidR="0093777C" w:rsidRPr="0077657D" w:rsidRDefault="0093777C" w:rsidP="005364CD">
            <w:pPr>
              <w:spacing w:after="0"/>
              <w:jc w:val="both"/>
              <w:rPr>
                <w:rFonts w:ascii="Open Sans" w:hAnsi="Open Sans" w:cs="Open Sans"/>
                <w:b/>
                <w:bCs/>
                <w:sz w:val="20"/>
                <w:szCs w:val="20"/>
              </w:rPr>
            </w:pPr>
          </w:p>
          <w:p w14:paraId="2D191192" w14:textId="77777777" w:rsidR="0093777C" w:rsidRPr="0077657D" w:rsidRDefault="0093777C" w:rsidP="005364CD">
            <w:pPr>
              <w:spacing w:after="0"/>
              <w:jc w:val="both"/>
              <w:rPr>
                <w:rFonts w:ascii="Open Sans" w:hAnsi="Open Sans" w:cs="Open Sans"/>
                <w:b/>
                <w:bCs/>
                <w:sz w:val="20"/>
                <w:szCs w:val="20"/>
              </w:rPr>
            </w:pPr>
            <w:r>
              <w:rPr>
                <w:rFonts w:ascii="Open Sans" w:hAnsi="Open Sans" w:cs="Open Sans"/>
                <w:b/>
                <w:bCs/>
                <w:sz w:val="20"/>
                <w:szCs w:val="20"/>
              </w:rPr>
              <w:t>L’organizzazione dispone di tre siti differenti di backup</w:t>
            </w:r>
          </w:p>
          <w:p w14:paraId="35C3EB53" w14:textId="77777777" w:rsidR="0093777C" w:rsidRPr="0077657D" w:rsidRDefault="0093777C" w:rsidP="005364CD">
            <w:pPr>
              <w:spacing w:after="0"/>
              <w:jc w:val="both"/>
              <w:rPr>
                <w:rFonts w:ascii="Open Sans" w:hAnsi="Open Sans" w:cs="Open Sans"/>
                <w:sz w:val="20"/>
                <w:szCs w:val="20"/>
              </w:rPr>
            </w:pPr>
          </w:p>
          <w:p w14:paraId="3827AE76"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Le informazioni critiche, quelle ad esempio trattate nei processi primari di analisi dei requisiti, progettazione, produzione etc., sono contestualmente presenti:</w:t>
            </w:r>
          </w:p>
          <w:p w14:paraId="655CC081" w14:textId="77777777" w:rsidR="0093777C" w:rsidRPr="0077657D" w:rsidRDefault="0093777C" w:rsidP="005364CD">
            <w:pPr>
              <w:spacing w:after="0"/>
              <w:jc w:val="both"/>
              <w:rPr>
                <w:rFonts w:ascii="Open Sans" w:hAnsi="Open Sans" w:cs="Open Sans"/>
                <w:sz w:val="20"/>
                <w:szCs w:val="20"/>
              </w:rPr>
            </w:pPr>
          </w:p>
          <w:p w14:paraId="3251F453" w14:textId="77777777" w:rsidR="0093777C" w:rsidRPr="0077657D" w:rsidRDefault="0093777C">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Nel server centrale (che contiene tutte le informazioni separate dal punto di vista logico)</w:t>
            </w:r>
          </w:p>
          <w:p w14:paraId="0D16D75E" w14:textId="77777777" w:rsidR="0093777C" w:rsidRPr="0077657D" w:rsidRDefault="0093777C">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 xml:space="preserve">Nel disco produzione (che contiene le informazioni di produzione separate fisicamente dalle altre di altra natura) </w:t>
            </w:r>
          </w:p>
          <w:p w14:paraId="4050E201" w14:textId="77777777" w:rsidR="0093777C" w:rsidRPr="0077657D" w:rsidRDefault="0093777C">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 xml:space="preserve">Su uno spazio remoto (cloud), al di fuori della sede fisica dell’organizzazione </w:t>
            </w:r>
          </w:p>
          <w:p w14:paraId="79FB0452" w14:textId="77777777" w:rsidR="0093777C" w:rsidRPr="0077657D" w:rsidRDefault="0093777C" w:rsidP="005364CD">
            <w:pPr>
              <w:spacing w:after="0"/>
              <w:jc w:val="both"/>
              <w:rPr>
                <w:rFonts w:ascii="Open Sans" w:hAnsi="Open Sans" w:cs="Open Sans"/>
                <w:sz w:val="20"/>
                <w:szCs w:val="20"/>
              </w:rPr>
            </w:pPr>
          </w:p>
          <w:p w14:paraId="2DE1B454"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Per usufruire dello spazio remoto in cui "ricoverare" le informazioni, l’organizzazione ha sottoscritto un contratto </w:t>
            </w:r>
            <w:r>
              <w:rPr>
                <w:rFonts w:ascii="Open Sans" w:hAnsi="Open Sans" w:cs="Open Sans"/>
                <w:b/>
                <w:bCs/>
                <w:i/>
                <w:iCs/>
                <w:sz w:val="20"/>
                <w:szCs w:val="20"/>
              </w:rPr>
              <w:t>cloud computing</w:t>
            </w:r>
            <w:r>
              <w:rPr>
                <w:rFonts w:ascii="Open Sans" w:hAnsi="Open Sans" w:cs="Open Sans"/>
                <w:b/>
                <w:bCs/>
                <w:sz w:val="20"/>
                <w:szCs w:val="20"/>
              </w:rPr>
              <w:t xml:space="preserve"> </w:t>
            </w:r>
            <w:r>
              <w:rPr>
                <w:rFonts w:ascii="Open Sans" w:hAnsi="Open Sans" w:cs="Open Sans"/>
                <w:sz w:val="20"/>
                <w:szCs w:val="20"/>
              </w:rPr>
              <w:t xml:space="preserve">per il quale, il fornitore tecnologico garantisce con un SLA - </w:t>
            </w:r>
            <w:r>
              <w:rPr>
                <w:rFonts w:ascii="Open Sans" w:hAnsi="Open Sans" w:cs="Open Sans"/>
                <w:b/>
                <w:bCs/>
                <w:i/>
                <w:iCs/>
                <w:sz w:val="20"/>
                <w:szCs w:val="20"/>
              </w:rPr>
              <w:t xml:space="preserve">service </w:t>
            </w:r>
            <w:proofErr w:type="spellStart"/>
            <w:r>
              <w:rPr>
                <w:rFonts w:ascii="Open Sans" w:hAnsi="Open Sans" w:cs="Open Sans"/>
                <w:b/>
                <w:bCs/>
                <w:i/>
                <w:iCs/>
                <w:sz w:val="20"/>
                <w:szCs w:val="20"/>
              </w:rPr>
              <w:t>level</w:t>
            </w:r>
            <w:proofErr w:type="spellEnd"/>
            <w:r>
              <w:rPr>
                <w:rFonts w:ascii="Open Sans" w:hAnsi="Open Sans" w:cs="Open Sans"/>
                <w:b/>
                <w:bCs/>
                <w:i/>
                <w:iCs/>
                <w:sz w:val="20"/>
                <w:szCs w:val="20"/>
              </w:rPr>
              <w:t xml:space="preserve"> agreement</w:t>
            </w:r>
            <w:r>
              <w:rPr>
                <w:rFonts w:ascii="Open Sans" w:hAnsi="Open Sans" w:cs="Open Sans"/>
                <w:i/>
                <w:iCs/>
                <w:sz w:val="20"/>
                <w:szCs w:val="20"/>
              </w:rPr>
              <w:t>:</w:t>
            </w:r>
          </w:p>
          <w:p w14:paraId="46CFBBC7" w14:textId="77777777" w:rsidR="0093777C" w:rsidRPr="0077657D" w:rsidRDefault="0093777C" w:rsidP="005364CD">
            <w:pPr>
              <w:spacing w:after="0"/>
              <w:jc w:val="both"/>
              <w:rPr>
                <w:rFonts w:ascii="Open Sans" w:hAnsi="Open Sans" w:cs="Open Sans"/>
                <w:sz w:val="20"/>
                <w:szCs w:val="20"/>
              </w:rPr>
            </w:pPr>
          </w:p>
          <w:p w14:paraId="2A63A327" w14:textId="77777777" w:rsidR="0093777C" w:rsidRPr="0077657D" w:rsidRDefault="0093777C">
            <w:pPr>
              <w:pStyle w:val="Paragrafoelenco"/>
              <w:numPr>
                <w:ilvl w:val="0"/>
                <w:numId w:val="23"/>
              </w:numPr>
              <w:spacing w:after="0"/>
              <w:jc w:val="both"/>
              <w:rPr>
                <w:rFonts w:ascii="Open Sans" w:hAnsi="Open Sans" w:cs="Open Sans"/>
                <w:sz w:val="20"/>
                <w:szCs w:val="20"/>
              </w:rPr>
            </w:pPr>
            <w:r>
              <w:rPr>
                <w:rFonts w:ascii="Open Sans" w:hAnsi="Open Sans" w:cs="Open Sans"/>
                <w:sz w:val="20"/>
                <w:szCs w:val="20"/>
              </w:rPr>
              <w:t>La continuità di funzionamento del sistema informativo sul server remoto ove venisse a “mancare” quello residente</w:t>
            </w:r>
          </w:p>
          <w:p w14:paraId="4B76CB2F" w14:textId="77777777" w:rsidR="0093777C" w:rsidRPr="0077657D" w:rsidRDefault="0093777C">
            <w:pPr>
              <w:pStyle w:val="Paragrafoelenco"/>
              <w:numPr>
                <w:ilvl w:val="0"/>
                <w:numId w:val="23"/>
              </w:numPr>
              <w:spacing w:after="0"/>
              <w:jc w:val="both"/>
              <w:rPr>
                <w:rFonts w:ascii="Open Sans" w:hAnsi="Open Sans" w:cs="Open Sans"/>
                <w:sz w:val="20"/>
                <w:szCs w:val="20"/>
              </w:rPr>
            </w:pPr>
            <w:r>
              <w:rPr>
                <w:rFonts w:ascii="Open Sans" w:hAnsi="Open Sans" w:cs="Open Sans"/>
                <w:sz w:val="20"/>
                <w:szCs w:val="20"/>
              </w:rPr>
              <w:t>Il back up delle informazioni</w:t>
            </w:r>
          </w:p>
          <w:p w14:paraId="275DB6DF" w14:textId="77777777" w:rsidR="0093777C" w:rsidRPr="0077657D" w:rsidRDefault="0093777C" w:rsidP="005364CD">
            <w:pPr>
              <w:spacing w:after="0"/>
              <w:jc w:val="both"/>
              <w:rPr>
                <w:rFonts w:ascii="Open Sans" w:hAnsi="Open Sans" w:cs="Open Sans"/>
                <w:sz w:val="20"/>
                <w:szCs w:val="20"/>
              </w:rPr>
            </w:pPr>
          </w:p>
          <w:p w14:paraId="513D58F6"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Attraverso il contratto di cloud computing, l'organizzazione ha disposto che il fornitore che fornisce tale servizio, in caso di mancato rispetto dello SLA, paghi una “particolare” </w:t>
            </w:r>
            <w:r>
              <w:rPr>
                <w:rFonts w:ascii="Open Sans" w:hAnsi="Open Sans" w:cs="Open Sans"/>
                <w:b/>
                <w:bCs/>
                <w:sz w:val="20"/>
                <w:szCs w:val="20"/>
              </w:rPr>
              <w:t>penale all’organizzazione</w:t>
            </w:r>
            <w:r>
              <w:rPr>
                <w:rFonts w:ascii="Open Sans" w:hAnsi="Open Sans" w:cs="Open Sans"/>
                <w:sz w:val="20"/>
                <w:szCs w:val="20"/>
              </w:rPr>
              <w:t xml:space="preserve">. La penale è commisurata all’entità delle conseguenze di eventuali danni subiti.  </w:t>
            </w:r>
          </w:p>
          <w:p w14:paraId="398AA7F0" w14:textId="77777777" w:rsidR="0093777C" w:rsidRPr="0077657D" w:rsidRDefault="0093777C" w:rsidP="005364CD">
            <w:pPr>
              <w:spacing w:after="0"/>
              <w:jc w:val="both"/>
              <w:rPr>
                <w:rFonts w:ascii="Open Sans" w:hAnsi="Open Sans" w:cs="Open Sans"/>
                <w:sz w:val="20"/>
                <w:szCs w:val="20"/>
              </w:rPr>
            </w:pPr>
          </w:p>
          <w:p w14:paraId="17598279" w14:textId="2B2F4514"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delle informazioni intesa come perdita della loro disponibilità, l’organizzazione ha stabilito e documentato, nel modulo </w:t>
            </w:r>
            <w:r>
              <w:rPr>
                <w:rFonts w:ascii="Open Sans" w:hAnsi="Open Sans" w:cs="Open Sans"/>
                <w:b/>
                <w:bCs/>
                <w:sz w:val="20"/>
                <w:szCs w:val="20"/>
              </w:rPr>
              <w:t>MOD-710-M Inventario degli asset</w:t>
            </w:r>
            <w:r>
              <w:rPr>
                <w:rFonts w:ascii="Open Sans" w:hAnsi="Open Sans" w:cs="Open Sans"/>
                <w:sz w:val="20"/>
                <w:szCs w:val="20"/>
              </w:rPr>
              <w:t xml:space="preserve"> tutti gli asset sottoposti al controllo del backup.</w:t>
            </w:r>
          </w:p>
          <w:p w14:paraId="5FEF1F17" w14:textId="77777777" w:rsidR="0093777C" w:rsidRPr="0077657D" w:rsidRDefault="0093777C" w:rsidP="005364CD">
            <w:pPr>
              <w:spacing w:after="0"/>
              <w:jc w:val="both"/>
              <w:rPr>
                <w:rFonts w:ascii="Open Sans" w:hAnsi="Open Sans" w:cs="Open Sans"/>
                <w:sz w:val="20"/>
                <w:szCs w:val="20"/>
              </w:rPr>
            </w:pPr>
          </w:p>
          <w:p w14:paraId="7388ABF7"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Tra questi ci sono: </w:t>
            </w:r>
          </w:p>
          <w:p w14:paraId="5D3A112C" w14:textId="77777777" w:rsidR="0093777C" w:rsidRPr="0077657D" w:rsidRDefault="0093777C" w:rsidP="005364CD">
            <w:pPr>
              <w:spacing w:after="0"/>
              <w:jc w:val="both"/>
              <w:rPr>
                <w:rFonts w:ascii="Open Sans" w:hAnsi="Open Sans" w:cs="Open Sans"/>
                <w:sz w:val="20"/>
                <w:szCs w:val="20"/>
              </w:rPr>
            </w:pPr>
          </w:p>
          <w:p w14:paraId="17B1BB4D" w14:textId="77777777" w:rsidR="0093777C" w:rsidRPr="0077657D" w:rsidRDefault="0093777C">
            <w:pPr>
              <w:pStyle w:val="Paragrafoelenco"/>
              <w:numPr>
                <w:ilvl w:val="0"/>
                <w:numId w:val="24"/>
              </w:numPr>
              <w:spacing w:after="0"/>
              <w:jc w:val="both"/>
              <w:rPr>
                <w:rFonts w:ascii="Open Sans" w:hAnsi="Open Sans" w:cs="Open Sans"/>
                <w:sz w:val="20"/>
                <w:szCs w:val="20"/>
              </w:rPr>
            </w:pPr>
            <w:r>
              <w:rPr>
                <w:rFonts w:ascii="Open Sans" w:hAnsi="Open Sans" w:cs="Open Sans"/>
                <w:sz w:val="20"/>
                <w:szCs w:val="20"/>
              </w:rPr>
              <w:t>File che l’organizzazione produce con le applicazioni che impiega</w:t>
            </w:r>
          </w:p>
          <w:p w14:paraId="186B252F" w14:textId="77777777" w:rsidR="0093777C" w:rsidRPr="0077657D" w:rsidRDefault="0093777C">
            <w:pPr>
              <w:pStyle w:val="Paragrafoelenco"/>
              <w:numPr>
                <w:ilvl w:val="0"/>
                <w:numId w:val="24"/>
              </w:numPr>
              <w:spacing w:after="0"/>
              <w:jc w:val="both"/>
              <w:rPr>
                <w:rFonts w:ascii="Open Sans" w:hAnsi="Open Sans" w:cs="Open Sans"/>
                <w:sz w:val="20"/>
                <w:szCs w:val="20"/>
              </w:rPr>
            </w:pPr>
            <w:r>
              <w:rPr>
                <w:rFonts w:ascii="Open Sans" w:hAnsi="Open Sans" w:cs="Open Sans"/>
                <w:sz w:val="20"/>
                <w:szCs w:val="20"/>
              </w:rPr>
              <w:t>Software che l’organizzazione utilizza (per permetterne la nuova installazione/ripristino)</w:t>
            </w:r>
          </w:p>
          <w:p w14:paraId="617E35FE" w14:textId="77777777" w:rsidR="0093777C" w:rsidRPr="0077657D" w:rsidRDefault="0093777C">
            <w:pPr>
              <w:pStyle w:val="Paragrafoelenco"/>
              <w:numPr>
                <w:ilvl w:val="0"/>
                <w:numId w:val="24"/>
              </w:numPr>
              <w:spacing w:after="0"/>
              <w:jc w:val="both"/>
              <w:rPr>
                <w:rFonts w:ascii="Open Sans" w:hAnsi="Open Sans" w:cs="Open Sans"/>
                <w:sz w:val="20"/>
                <w:szCs w:val="20"/>
              </w:rPr>
            </w:pPr>
            <w:r>
              <w:rPr>
                <w:rFonts w:ascii="Open Sans" w:hAnsi="Open Sans" w:cs="Open Sans"/>
                <w:sz w:val="20"/>
                <w:szCs w:val="20"/>
              </w:rPr>
              <w:t>Server e dischi del server</w:t>
            </w:r>
          </w:p>
          <w:p w14:paraId="41EA3AC6" w14:textId="77777777" w:rsidR="0093777C" w:rsidRPr="0077657D" w:rsidRDefault="0093777C">
            <w:pPr>
              <w:pStyle w:val="Paragrafoelenco"/>
              <w:numPr>
                <w:ilvl w:val="0"/>
                <w:numId w:val="24"/>
              </w:numPr>
              <w:spacing w:after="0"/>
              <w:jc w:val="both"/>
              <w:rPr>
                <w:rFonts w:ascii="Open Sans" w:hAnsi="Open Sans" w:cs="Open Sans"/>
                <w:sz w:val="20"/>
                <w:szCs w:val="20"/>
              </w:rPr>
            </w:pPr>
            <w:r>
              <w:rPr>
                <w:rFonts w:ascii="Open Sans" w:hAnsi="Open Sans" w:cs="Open Sans"/>
                <w:sz w:val="20"/>
                <w:szCs w:val="20"/>
              </w:rPr>
              <w:t>Computer fissi e portatili</w:t>
            </w:r>
          </w:p>
          <w:p w14:paraId="51DD8E2D" w14:textId="77777777" w:rsidR="0093777C" w:rsidRPr="0077657D" w:rsidRDefault="0093777C">
            <w:pPr>
              <w:pStyle w:val="Paragrafoelenco"/>
              <w:numPr>
                <w:ilvl w:val="0"/>
                <w:numId w:val="24"/>
              </w:numPr>
              <w:spacing w:after="0"/>
              <w:jc w:val="both"/>
              <w:rPr>
                <w:rFonts w:ascii="Open Sans" w:hAnsi="Open Sans" w:cs="Open Sans"/>
                <w:sz w:val="20"/>
                <w:szCs w:val="20"/>
              </w:rPr>
            </w:pPr>
            <w:r>
              <w:rPr>
                <w:rFonts w:ascii="Open Sans" w:hAnsi="Open Sans" w:cs="Open Sans"/>
                <w:sz w:val="20"/>
                <w:szCs w:val="20"/>
              </w:rPr>
              <w:t>Database</w:t>
            </w:r>
          </w:p>
          <w:p w14:paraId="3BA442CB" w14:textId="77777777" w:rsidR="0093777C" w:rsidRPr="0077657D" w:rsidRDefault="0093777C" w:rsidP="005364CD">
            <w:pPr>
              <w:spacing w:after="0"/>
              <w:jc w:val="both"/>
              <w:rPr>
                <w:rFonts w:ascii="Open Sans" w:hAnsi="Open Sans" w:cs="Open Sans"/>
                <w:sz w:val="20"/>
                <w:szCs w:val="20"/>
              </w:rPr>
            </w:pPr>
          </w:p>
          <w:p w14:paraId="27A3358C"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L’amministratore di sistema sottopone a backup anche i dati provenienti dai seguenti dispositivi adottati dall’organizzazione conformemente alle procedure:</w:t>
            </w:r>
          </w:p>
          <w:p w14:paraId="3B4A007F" w14:textId="77777777" w:rsidR="0093777C" w:rsidRPr="0077657D" w:rsidRDefault="0093777C" w:rsidP="005364CD">
            <w:pPr>
              <w:spacing w:after="0"/>
              <w:jc w:val="both"/>
              <w:rPr>
                <w:rFonts w:ascii="Open Sans" w:hAnsi="Open Sans" w:cs="Open Sans"/>
                <w:sz w:val="20"/>
                <w:szCs w:val="20"/>
              </w:rPr>
            </w:pPr>
          </w:p>
          <w:p w14:paraId="2101CA4D" w14:textId="77777777" w:rsidR="0093777C" w:rsidRPr="0077657D" w:rsidRDefault="0093777C">
            <w:pPr>
              <w:pStyle w:val="Paragrafoelenco"/>
              <w:numPr>
                <w:ilvl w:val="0"/>
                <w:numId w:val="25"/>
              </w:numPr>
              <w:spacing w:after="0"/>
              <w:jc w:val="both"/>
              <w:rPr>
                <w:rFonts w:ascii="Open Sans" w:hAnsi="Open Sans" w:cs="Open Sans"/>
                <w:sz w:val="20"/>
                <w:szCs w:val="20"/>
              </w:rPr>
            </w:pPr>
            <w:r>
              <w:rPr>
                <w:rFonts w:ascii="Open Sans" w:hAnsi="Open Sans" w:cs="Open Sans"/>
                <w:sz w:val="20"/>
                <w:szCs w:val="20"/>
              </w:rPr>
              <w:t>Telecamere</w:t>
            </w:r>
          </w:p>
          <w:p w14:paraId="5CBAAE5C" w14:textId="77777777" w:rsidR="0093777C" w:rsidRPr="0077657D" w:rsidRDefault="0093777C">
            <w:pPr>
              <w:pStyle w:val="Paragrafoelenco"/>
              <w:numPr>
                <w:ilvl w:val="0"/>
                <w:numId w:val="25"/>
              </w:numPr>
              <w:spacing w:after="0"/>
              <w:jc w:val="both"/>
              <w:rPr>
                <w:rFonts w:ascii="Open Sans" w:hAnsi="Open Sans" w:cs="Open Sans"/>
                <w:sz w:val="20"/>
                <w:szCs w:val="20"/>
              </w:rPr>
            </w:pPr>
            <w:r>
              <w:rPr>
                <w:rFonts w:ascii="Open Sans" w:hAnsi="Open Sans" w:cs="Open Sans"/>
                <w:sz w:val="20"/>
                <w:szCs w:val="20"/>
              </w:rPr>
              <w:t>Registratori</w:t>
            </w:r>
          </w:p>
          <w:p w14:paraId="00BFD6B8" w14:textId="77777777" w:rsidR="0093777C" w:rsidRPr="0077657D" w:rsidRDefault="0093777C">
            <w:pPr>
              <w:pStyle w:val="Paragrafoelenco"/>
              <w:numPr>
                <w:ilvl w:val="0"/>
                <w:numId w:val="25"/>
              </w:numPr>
              <w:spacing w:after="0"/>
              <w:jc w:val="both"/>
              <w:rPr>
                <w:rFonts w:ascii="Open Sans" w:hAnsi="Open Sans" w:cs="Open Sans"/>
                <w:sz w:val="20"/>
                <w:szCs w:val="20"/>
              </w:rPr>
            </w:pPr>
            <w:r>
              <w:rPr>
                <w:rFonts w:ascii="Open Sans" w:hAnsi="Open Sans" w:cs="Open Sans"/>
                <w:sz w:val="20"/>
                <w:szCs w:val="20"/>
              </w:rPr>
              <w:lastRenderedPageBreak/>
              <w:t xml:space="preserve">Fotocamere </w:t>
            </w:r>
          </w:p>
          <w:p w14:paraId="5A9CF568" w14:textId="77777777" w:rsidR="0093777C" w:rsidRPr="0077657D" w:rsidRDefault="0093777C">
            <w:pPr>
              <w:pStyle w:val="Paragrafoelenco"/>
              <w:numPr>
                <w:ilvl w:val="0"/>
                <w:numId w:val="25"/>
              </w:numPr>
              <w:spacing w:after="0"/>
              <w:jc w:val="both"/>
              <w:rPr>
                <w:rFonts w:ascii="Open Sans" w:hAnsi="Open Sans" w:cs="Open Sans"/>
                <w:sz w:val="20"/>
                <w:szCs w:val="20"/>
              </w:rPr>
            </w:pPr>
            <w:r>
              <w:rPr>
                <w:rFonts w:ascii="Open Sans" w:hAnsi="Open Sans" w:cs="Open Sans"/>
                <w:sz w:val="20"/>
                <w:szCs w:val="20"/>
              </w:rPr>
              <w:t>Dispositivi di memoria in generale</w:t>
            </w:r>
          </w:p>
          <w:p w14:paraId="527F8932" w14:textId="77777777" w:rsidR="0093777C" w:rsidRPr="0077657D" w:rsidRDefault="0093777C" w:rsidP="005364CD">
            <w:pPr>
              <w:spacing w:after="0"/>
              <w:jc w:val="both"/>
              <w:rPr>
                <w:rFonts w:ascii="Open Sans" w:hAnsi="Open Sans" w:cs="Open Sans"/>
                <w:sz w:val="20"/>
                <w:szCs w:val="20"/>
              </w:rPr>
            </w:pPr>
          </w:p>
          <w:p w14:paraId="01BF367C"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Il contenuto di tali dispositivi viene acquisito solamente dall’amministratore di sistema. Nessuna altra persona è autorizzata a trasferire file dai supporti ai computer. </w:t>
            </w:r>
          </w:p>
          <w:p w14:paraId="1F99D511" w14:textId="77777777" w:rsidR="0093777C" w:rsidRPr="0077657D" w:rsidRDefault="0093777C" w:rsidP="005364CD">
            <w:pPr>
              <w:spacing w:after="0"/>
              <w:jc w:val="both"/>
              <w:rPr>
                <w:rFonts w:ascii="Open Sans" w:hAnsi="Open Sans" w:cs="Open Sans"/>
                <w:sz w:val="20"/>
                <w:szCs w:val="20"/>
              </w:rPr>
            </w:pPr>
          </w:p>
          <w:p w14:paraId="6B8FB27C"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I documenti cartacei sono scannerizzati e la copia elettronica è anch'essa sottoposta al controllo di backup in maniera tale da non perdere la disponibilità dei contenuti cartacei a seguito di una eventuale loro distruzione.</w:t>
            </w:r>
          </w:p>
          <w:p w14:paraId="02BF3091" w14:textId="77777777" w:rsidR="0093777C" w:rsidRPr="0077657D" w:rsidRDefault="0093777C" w:rsidP="005364CD">
            <w:pPr>
              <w:spacing w:after="0"/>
              <w:jc w:val="both"/>
              <w:rPr>
                <w:rFonts w:ascii="Open Sans" w:hAnsi="Open Sans" w:cs="Open Sans"/>
                <w:sz w:val="20"/>
                <w:szCs w:val="20"/>
              </w:rPr>
            </w:pPr>
          </w:p>
          <w:p w14:paraId="7BB6E557"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Gli asset sottoposti a backup sono stati individuati singolarmente in tale procedura per fare comprendere agli utenti che essi sono tutti sotto il controllo. Il software di backup tuttavia integra una funzionalità di “backup immagine”. Questa caratteristica consente di creare il backup completo del server, con incluse quindi </w:t>
            </w:r>
            <w:r>
              <w:rPr>
                <w:rFonts w:ascii="Open Sans" w:hAnsi="Open Sans" w:cs="Open Sans"/>
                <w:b/>
                <w:bCs/>
                <w:sz w:val="20"/>
                <w:szCs w:val="20"/>
              </w:rPr>
              <w:t>tutte le configurazioni</w:t>
            </w:r>
            <w:r>
              <w:rPr>
                <w:rFonts w:ascii="Open Sans" w:hAnsi="Open Sans" w:cs="Open Sans"/>
                <w:sz w:val="20"/>
                <w:szCs w:val="20"/>
              </w:rPr>
              <w:t xml:space="preserve">, tutti i programmi, le </w:t>
            </w:r>
            <w:r>
              <w:rPr>
                <w:rFonts w:ascii="Open Sans" w:hAnsi="Open Sans" w:cs="Open Sans"/>
                <w:b/>
                <w:bCs/>
                <w:sz w:val="20"/>
                <w:szCs w:val="20"/>
              </w:rPr>
              <w:t>macchine virtuali</w:t>
            </w:r>
            <w:r>
              <w:rPr>
                <w:rFonts w:ascii="Open Sans" w:hAnsi="Open Sans" w:cs="Open Sans"/>
                <w:sz w:val="20"/>
                <w:szCs w:val="20"/>
              </w:rPr>
              <w:t xml:space="preserve">, i </w:t>
            </w:r>
            <w:r>
              <w:rPr>
                <w:rFonts w:ascii="Open Sans" w:hAnsi="Open Sans" w:cs="Open Sans"/>
                <w:b/>
                <w:bCs/>
                <w:sz w:val="20"/>
                <w:szCs w:val="20"/>
              </w:rPr>
              <w:t>database e i server di posta</w:t>
            </w:r>
            <w:r>
              <w:rPr>
                <w:rFonts w:ascii="Open Sans" w:hAnsi="Open Sans" w:cs="Open Sans"/>
                <w:sz w:val="20"/>
                <w:szCs w:val="20"/>
              </w:rPr>
              <w:t>.</w:t>
            </w:r>
          </w:p>
          <w:p w14:paraId="3289436E" w14:textId="77777777" w:rsidR="0093777C" w:rsidRPr="0077657D" w:rsidRDefault="0093777C" w:rsidP="005364CD">
            <w:pPr>
              <w:spacing w:after="0"/>
              <w:jc w:val="both"/>
              <w:rPr>
                <w:rFonts w:ascii="Open Sans" w:hAnsi="Open Sans" w:cs="Open Sans"/>
                <w:sz w:val="20"/>
                <w:szCs w:val="20"/>
              </w:rPr>
            </w:pPr>
          </w:p>
          <w:p w14:paraId="56EC9113" w14:textId="77777777" w:rsidR="0093777C" w:rsidRPr="0077657D" w:rsidRDefault="0093777C" w:rsidP="005364CD">
            <w:pPr>
              <w:spacing w:after="0"/>
              <w:jc w:val="both"/>
              <w:rPr>
                <w:rFonts w:ascii="Open Sans" w:hAnsi="Open Sans" w:cs="Open Sans"/>
                <w:b/>
                <w:bCs/>
                <w:sz w:val="20"/>
                <w:szCs w:val="20"/>
              </w:rPr>
            </w:pPr>
          </w:p>
          <w:p w14:paraId="4C8675FF" w14:textId="77777777" w:rsidR="0093777C" w:rsidRPr="0077657D" w:rsidRDefault="0093777C" w:rsidP="005364CD">
            <w:pPr>
              <w:spacing w:after="0"/>
              <w:jc w:val="both"/>
              <w:rPr>
                <w:rFonts w:ascii="Open Sans" w:hAnsi="Open Sans" w:cs="Open Sans"/>
                <w:b/>
                <w:bCs/>
                <w:sz w:val="20"/>
                <w:szCs w:val="20"/>
              </w:rPr>
            </w:pPr>
          </w:p>
          <w:p w14:paraId="5D698749" w14:textId="77777777" w:rsidR="0093777C" w:rsidRPr="0077657D" w:rsidRDefault="0093777C" w:rsidP="005364CD">
            <w:pPr>
              <w:spacing w:after="0"/>
              <w:jc w:val="both"/>
              <w:rPr>
                <w:rFonts w:ascii="Open Sans" w:hAnsi="Open Sans" w:cs="Open Sans"/>
                <w:b/>
                <w:bCs/>
                <w:sz w:val="20"/>
                <w:szCs w:val="20"/>
              </w:rPr>
            </w:pPr>
          </w:p>
          <w:p w14:paraId="3477D895" w14:textId="77777777" w:rsidR="0093777C" w:rsidRPr="0077657D" w:rsidRDefault="0093777C" w:rsidP="005364CD">
            <w:pPr>
              <w:spacing w:after="0"/>
              <w:jc w:val="both"/>
              <w:rPr>
                <w:rFonts w:ascii="Open Sans" w:hAnsi="Open Sans" w:cs="Open Sans"/>
                <w:b/>
                <w:bCs/>
                <w:sz w:val="20"/>
                <w:szCs w:val="20"/>
              </w:rPr>
            </w:pPr>
          </w:p>
          <w:p w14:paraId="74BC9688" w14:textId="77777777" w:rsidR="0093777C" w:rsidRPr="0077657D" w:rsidRDefault="0093777C" w:rsidP="005364CD">
            <w:pPr>
              <w:spacing w:after="0"/>
              <w:jc w:val="both"/>
              <w:rPr>
                <w:rFonts w:ascii="Open Sans" w:hAnsi="Open Sans" w:cs="Open Sans"/>
                <w:b/>
                <w:bCs/>
                <w:sz w:val="20"/>
                <w:szCs w:val="20"/>
              </w:rPr>
            </w:pPr>
          </w:p>
          <w:p w14:paraId="01E7C769" w14:textId="77777777" w:rsidR="0093777C" w:rsidRPr="0077657D" w:rsidRDefault="0093777C" w:rsidP="005364CD">
            <w:pPr>
              <w:spacing w:after="0"/>
              <w:jc w:val="both"/>
              <w:rPr>
                <w:rFonts w:ascii="Open Sans" w:hAnsi="Open Sans" w:cs="Open Sans"/>
                <w:b/>
                <w:bCs/>
                <w:sz w:val="20"/>
                <w:szCs w:val="20"/>
              </w:rPr>
            </w:pPr>
          </w:p>
          <w:p w14:paraId="33D9BF1E" w14:textId="77777777" w:rsidR="0093777C" w:rsidRPr="0077657D" w:rsidRDefault="0093777C" w:rsidP="005364CD">
            <w:pPr>
              <w:spacing w:after="0"/>
              <w:jc w:val="both"/>
              <w:rPr>
                <w:rFonts w:ascii="Open Sans" w:hAnsi="Open Sans" w:cs="Open Sans"/>
                <w:b/>
                <w:bCs/>
                <w:sz w:val="20"/>
                <w:szCs w:val="20"/>
              </w:rPr>
            </w:pPr>
          </w:p>
          <w:p w14:paraId="4385AFAD" w14:textId="77777777" w:rsidR="0093777C" w:rsidRPr="0077657D" w:rsidRDefault="0093777C" w:rsidP="005364CD">
            <w:pPr>
              <w:spacing w:after="0"/>
              <w:jc w:val="both"/>
              <w:rPr>
                <w:rFonts w:ascii="Open Sans" w:hAnsi="Open Sans" w:cs="Open Sans"/>
                <w:b/>
                <w:bCs/>
                <w:sz w:val="20"/>
                <w:szCs w:val="20"/>
              </w:rPr>
            </w:pPr>
          </w:p>
          <w:p w14:paraId="7AB15F27" w14:textId="77777777" w:rsidR="0093777C" w:rsidRPr="0077657D" w:rsidRDefault="0093777C" w:rsidP="005364CD">
            <w:pPr>
              <w:spacing w:after="0"/>
              <w:jc w:val="both"/>
              <w:rPr>
                <w:rFonts w:ascii="Open Sans" w:hAnsi="Open Sans" w:cs="Open Sans"/>
                <w:b/>
                <w:bCs/>
                <w:sz w:val="20"/>
                <w:szCs w:val="20"/>
              </w:rPr>
            </w:pPr>
          </w:p>
          <w:p w14:paraId="019C5D2C" w14:textId="77777777" w:rsidR="0093777C" w:rsidRPr="0077657D" w:rsidRDefault="0093777C" w:rsidP="005364CD">
            <w:pPr>
              <w:spacing w:after="0"/>
              <w:jc w:val="both"/>
              <w:rPr>
                <w:rFonts w:ascii="Open Sans" w:hAnsi="Open Sans" w:cs="Open Sans"/>
                <w:b/>
                <w:bCs/>
                <w:sz w:val="20"/>
                <w:szCs w:val="20"/>
              </w:rPr>
            </w:pPr>
          </w:p>
          <w:p w14:paraId="66AF1A27" w14:textId="77777777" w:rsidR="0093777C" w:rsidRPr="0077657D" w:rsidRDefault="0093777C" w:rsidP="005364CD">
            <w:pPr>
              <w:spacing w:after="0"/>
              <w:jc w:val="both"/>
              <w:rPr>
                <w:rFonts w:ascii="Open Sans" w:hAnsi="Open Sans" w:cs="Open Sans"/>
                <w:b/>
                <w:bCs/>
                <w:sz w:val="20"/>
                <w:szCs w:val="20"/>
              </w:rPr>
            </w:pPr>
          </w:p>
          <w:p w14:paraId="668B3AB6" w14:textId="77777777" w:rsidR="0093777C" w:rsidRPr="0077657D" w:rsidRDefault="0093777C" w:rsidP="005364CD">
            <w:pPr>
              <w:spacing w:after="0"/>
              <w:jc w:val="both"/>
              <w:rPr>
                <w:rFonts w:ascii="Open Sans" w:hAnsi="Open Sans" w:cs="Open Sans"/>
                <w:b/>
                <w:bCs/>
                <w:sz w:val="20"/>
                <w:szCs w:val="20"/>
              </w:rPr>
            </w:pPr>
          </w:p>
          <w:p w14:paraId="065836AE" w14:textId="77777777" w:rsidR="0093777C" w:rsidRPr="0077657D" w:rsidRDefault="0093777C" w:rsidP="005364CD">
            <w:pPr>
              <w:spacing w:after="0"/>
              <w:jc w:val="both"/>
              <w:rPr>
                <w:rFonts w:ascii="Open Sans" w:hAnsi="Open Sans" w:cs="Open Sans"/>
                <w:b/>
                <w:bCs/>
                <w:sz w:val="20"/>
                <w:szCs w:val="20"/>
              </w:rPr>
            </w:pPr>
          </w:p>
          <w:p w14:paraId="01366D88" w14:textId="77777777" w:rsidR="0093777C" w:rsidRPr="0077657D" w:rsidRDefault="0093777C" w:rsidP="005364CD">
            <w:pPr>
              <w:spacing w:after="0"/>
              <w:jc w:val="both"/>
              <w:rPr>
                <w:rFonts w:ascii="Open Sans" w:hAnsi="Open Sans" w:cs="Open Sans"/>
                <w:b/>
                <w:bCs/>
                <w:sz w:val="20"/>
                <w:szCs w:val="20"/>
              </w:rPr>
            </w:pPr>
          </w:p>
          <w:p w14:paraId="2014B65A" w14:textId="77777777" w:rsidR="0093777C" w:rsidRDefault="0093777C" w:rsidP="005364CD">
            <w:pPr>
              <w:spacing w:after="0"/>
              <w:jc w:val="both"/>
              <w:rPr>
                <w:rFonts w:ascii="Open Sans" w:hAnsi="Open Sans" w:cs="Open Sans"/>
                <w:b/>
                <w:bCs/>
                <w:sz w:val="20"/>
                <w:szCs w:val="20"/>
              </w:rPr>
            </w:pPr>
          </w:p>
          <w:p w14:paraId="55A45A29" w14:textId="77777777" w:rsidR="0093777C" w:rsidRDefault="0093777C" w:rsidP="005364CD">
            <w:pPr>
              <w:spacing w:after="0"/>
              <w:jc w:val="both"/>
              <w:rPr>
                <w:rFonts w:ascii="Open Sans" w:hAnsi="Open Sans" w:cs="Open Sans"/>
                <w:b/>
                <w:bCs/>
                <w:sz w:val="20"/>
                <w:szCs w:val="20"/>
              </w:rPr>
            </w:pPr>
          </w:p>
          <w:p w14:paraId="1D23B678" w14:textId="77777777" w:rsidR="0093777C" w:rsidRDefault="0093777C" w:rsidP="005364CD">
            <w:pPr>
              <w:spacing w:after="0"/>
              <w:jc w:val="both"/>
              <w:rPr>
                <w:rFonts w:ascii="Open Sans" w:hAnsi="Open Sans" w:cs="Open Sans"/>
                <w:b/>
                <w:bCs/>
                <w:sz w:val="20"/>
                <w:szCs w:val="20"/>
              </w:rPr>
            </w:pPr>
          </w:p>
          <w:p w14:paraId="7E1BD409" w14:textId="77777777" w:rsidR="0093777C" w:rsidRDefault="0093777C" w:rsidP="005364CD">
            <w:pPr>
              <w:spacing w:after="0"/>
              <w:jc w:val="both"/>
              <w:rPr>
                <w:rFonts w:ascii="Open Sans" w:hAnsi="Open Sans" w:cs="Open Sans"/>
                <w:b/>
                <w:bCs/>
                <w:sz w:val="20"/>
                <w:szCs w:val="20"/>
              </w:rPr>
            </w:pPr>
          </w:p>
          <w:p w14:paraId="0CA25130" w14:textId="77777777" w:rsidR="0093777C" w:rsidRDefault="0093777C" w:rsidP="005364CD">
            <w:pPr>
              <w:spacing w:after="0"/>
              <w:jc w:val="both"/>
              <w:rPr>
                <w:rFonts w:ascii="Open Sans" w:hAnsi="Open Sans" w:cs="Open Sans"/>
                <w:b/>
                <w:bCs/>
                <w:sz w:val="20"/>
                <w:szCs w:val="20"/>
              </w:rPr>
            </w:pPr>
          </w:p>
          <w:p w14:paraId="241E45B1" w14:textId="77777777" w:rsidR="00C476A3" w:rsidRDefault="00C476A3" w:rsidP="005364CD">
            <w:pPr>
              <w:spacing w:after="0"/>
              <w:jc w:val="both"/>
              <w:rPr>
                <w:rFonts w:ascii="Open Sans" w:hAnsi="Open Sans" w:cs="Open Sans"/>
                <w:b/>
                <w:bCs/>
                <w:sz w:val="20"/>
                <w:szCs w:val="20"/>
              </w:rPr>
            </w:pPr>
          </w:p>
          <w:p w14:paraId="7E63FA1F" w14:textId="77777777" w:rsidR="00C476A3" w:rsidRDefault="00C476A3" w:rsidP="005364CD">
            <w:pPr>
              <w:spacing w:after="0"/>
              <w:jc w:val="both"/>
              <w:rPr>
                <w:rFonts w:ascii="Open Sans" w:hAnsi="Open Sans" w:cs="Open Sans"/>
                <w:b/>
                <w:bCs/>
                <w:sz w:val="20"/>
                <w:szCs w:val="20"/>
              </w:rPr>
            </w:pPr>
          </w:p>
          <w:p w14:paraId="1EA15E3A" w14:textId="77777777" w:rsidR="00C476A3" w:rsidRDefault="00C476A3" w:rsidP="005364CD">
            <w:pPr>
              <w:spacing w:after="0"/>
              <w:jc w:val="both"/>
              <w:rPr>
                <w:rFonts w:ascii="Open Sans" w:hAnsi="Open Sans" w:cs="Open Sans"/>
                <w:b/>
                <w:bCs/>
                <w:sz w:val="20"/>
                <w:szCs w:val="20"/>
              </w:rPr>
            </w:pPr>
          </w:p>
          <w:p w14:paraId="72CBEC84" w14:textId="77777777" w:rsidR="00C476A3" w:rsidRDefault="00C476A3" w:rsidP="005364CD">
            <w:pPr>
              <w:spacing w:after="0"/>
              <w:jc w:val="both"/>
              <w:rPr>
                <w:rFonts w:ascii="Open Sans" w:hAnsi="Open Sans" w:cs="Open Sans"/>
                <w:b/>
                <w:bCs/>
                <w:sz w:val="20"/>
                <w:szCs w:val="20"/>
              </w:rPr>
            </w:pPr>
          </w:p>
          <w:p w14:paraId="157FB5AA" w14:textId="77777777" w:rsidR="00C476A3" w:rsidRDefault="00C476A3" w:rsidP="005364CD">
            <w:pPr>
              <w:spacing w:after="0"/>
              <w:jc w:val="both"/>
              <w:rPr>
                <w:rFonts w:ascii="Open Sans" w:hAnsi="Open Sans" w:cs="Open Sans"/>
                <w:b/>
                <w:bCs/>
                <w:sz w:val="20"/>
                <w:szCs w:val="20"/>
              </w:rPr>
            </w:pPr>
          </w:p>
          <w:p w14:paraId="5A59C502" w14:textId="77777777" w:rsidR="00C476A3" w:rsidRDefault="00C476A3" w:rsidP="005364CD">
            <w:pPr>
              <w:spacing w:after="0"/>
              <w:jc w:val="both"/>
              <w:rPr>
                <w:rFonts w:ascii="Open Sans" w:hAnsi="Open Sans" w:cs="Open Sans"/>
                <w:b/>
                <w:bCs/>
                <w:sz w:val="20"/>
                <w:szCs w:val="20"/>
              </w:rPr>
            </w:pPr>
          </w:p>
          <w:p w14:paraId="149F65AB" w14:textId="77777777" w:rsidR="00C476A3" w:rsidRDefault="00C476A3" w:rsidP="005364CD">
            <w:pPr>
              <w:spacing w:after="0"/>
              <w:jc w:val="both"/>
              <w:rPr>
                <w:rFonts w:ascii="Open Sans" w:hAnsi="Open Sans" w:cs="Open Sans"/>
                <w:b/>
                <w:bCs/>
                <w:sz w:val="20"/>
                <w:szCs w:val="20"/>
              </w:rPr>
            </w:pPr>
          </w:p>
          <w:p w14:paraId="65802C11" w14:textId="77777777" w:rsidR="00C476A3" w:rsidRDefault="00C476A3" w:rsidP="005364CD">
            <w:pPr>
              <w:spacing w:after="0"/>
              <w:jc w:val="both"/>
              <w:rPr>
                <w:rFonts w:ascii="Open Sans" w:hAnsi="Open Sans" w:cs="Open Sans"/>
                <w:b/>
                <w:bCs/>
                <w:sz w:val="20"/>
                <w:szCs w:val="20"/>
              </w:rPr>
            </w:pPr>
          </w:p>
          <w:p w14:paraId="616EC806" w14:textId="77777777" w:rsidR="00C476A3" w:rsidRDefault="00C476A3" w:rsidP="005364CD">
            <w:pPr>
              <w:spacing w:after="0"/>
              <w:jc w:val="both"/>
              <w:rPr>
                <w:rFonts w:ascii="Open Sans" w:hAnsi="Open Sans" w:cs="Open Sans"/>
                <w:b/>
                <w:bCs/>
                <w:sz w:val="20"/>
                <w:szCs w:val="20"/>
              </w:rPr>
            </w:pPr>
          </w:p>
          <w:p w14:paraId="4A1151EA" w14:textId="012772E1" w:rsidR="0093777C" w:rsidRPr="0077657D" w:rsidRDefault="0093777C" w:rsidP="005364CD">
            <w:pPr>
              <w:spacing w:after="0"/>
              <w:jc w:val="both"/>
              <w:rPr>
                <w:rFonts w:ascii="Open Sans" w:hAnsi="Open Sans" w:cs="Open Sans"/>
                <w:b/>
                <w:bCs/>
                <w:sz w:val="20"/>
                <w:szCs w:val="20"/>
              </w:rPr>
            </w:pPr>
            <w:r>
              <w:rPr>
                <w:rFonts w:ascii="Open Sans" w:hAnsi="Open Sans" w:cs="Open Sans"/>
                <w:b/>
                <w:bCs/>
                <w:sz w:val="20"/>
                <w:szCs w:val="20"/>
              </w:rPr>
              <w:t>IMPOSTAZIONI DI BACK UP</w:t>
            </w:r>
          </w:p>
          <w:p w14:paraId="15804FAF" w14:textId="77777777" w:rsidR="0093777C" w:rsidRPr="0077657D" w:rsidRDefault="0093777C" w:rsidP="005364CD">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4140"/>
              <w:gridCol w:w="6633"/>
            </w:tblGrid>
            <w:tr w:rsidR="0093777C" w:rsidRPr="0077657D" w14:paraId="32AD54BD" w14:textId="77777777" w:rsidTr="005364CD">
              <w:tc>
                <w:tcPr>
                  <w:tcW w:w="4140" w:type="dxa"/>
                  <w:shd w:val="clear" w:color="auto" w:fill="F2F2F2" w:themeFill="background1" w:themeFillShade="F2"/>
                  <w:vAlign w:val="center"/>
                </w:tcPr>
                <w:p w14:paraId="767D9F99" w14:textId="77777777" w:rsidR="0093777C" w:rsidRPr="0077657D" w:rsidRDefault="0093777C" w:rsidP="005364CD">
                  <w:pPr>
                    <w:spacing w:after="0"/>
                    <w:rPr>
                      <w:rFonts w:ascii="Open Sans" w:hAnsi="Open Sans" w:cs="Open Sans"/>
                      <w:b/>
                      <w:bCs/>
                      <w:sz w:val="20"/>
                      <w:szCs w:val="20"/>
                    </w:rPr>
                  </w:pPr>
                  <w:r>
                    <w:rPr>
                      <w:rFonts w:ascii="Open Sans" w:hAnsi="Open Sans" w:cs="Open Sans"/>
                      <w:b/>
                      <w:bCs/>
                      <w:sz w:val="20"/>
                      <w:szCs w:val="20"/>
                    </w:rPr>
                    <w:t>IMPOSTAZIONE</w:t>
                  </w:r>
                </w:p>
              </w:tc>
              <w:tc>
                <w:tcPr>
                  <w:tcW w:w="6633" w:type="dxa"/>
                  <w:shd w:val="clear" w:color="auto" w:fill="F2F2F2" w:themeFill="background1" w:themeFillShade="F2"/>
                  <w:vAlign w:val="center"/>
                </w:tcPr>
                <w:p w14:paraId="4C60A52C" w14:textId="77777777" w:rsidR="0093777C" w:rsidRPr="0077657D" w:rsidRDefault="0093777C" w:rsidP="005364CD">
                  <w:pPr>
                    <w:spacing w:after="0"/>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OPZIONE DELL’ORGANIZZAZIONE</w:t>
                  </w:r>
                </w:p>
              </w:tc>
            </w:tr>
            <w:tr w:rsidR="0093777C" w:rsidRPr="0077657D" w14:paraId="34A31B9A" w14:textId="77777777" w:rsidTr="005364CD">
              <w:tc>
                <w:tcPr>
                  <w:tcW w:w="4140" w:type="dxa"/>
                  <w:vAlign w:val="center"/>
                </w:tcPr>
                <w:p w14:paraId="3E98A2A3"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hAnsi="Open Sans" w:cs="Open Sans"/>
                      <w:sz w:val="20"/>
                      <w:szCs w:val="20"/>
                    </w:rPr>
                    <w:t>All'utilizzo del software che gestisce il backup si accede mediante l’autenticazione della persona autorizzata.</w:t>
                  </w:r>
                </w:p>
              </w:tc>
              <w:tc>
                <w:tcPr>
                  <w:tcW w:w="6633" w:type="dxa"/>
                  <w:vAlign w:val="center"/>
                </w:tcPr>
                <w:p w14:paraId="00A4281A"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hAnsi="Open Sans" w:cs="Open Sans"/>
                      <w:sz w:val="20"/>
                      <w:szCs w:val="20"/>
                    </w:rPr>
                    <w:t xml:space="preserve">L’amministratore di sistema, </w:t>
                  </w:r>
                  <w:r>
                    <w:rPr>
                      <w:rFonts w:ascii="Open Sans" w:eastAsia="Times New Roman" w:hAnsi="Open Sans" w:cs="Open Sans"/>
                      <w:sz w:val="20"/>
                      <w:szCs w:val="20"/>
                      <w:lang w:eastAsia="it-IT"/>
                    </w:rPr>
                    <w:t>preposto alla gestione del backup, deve autenticarsi.</w:t>
                  </w:r>
                </w:p>
              </w:tc>
            </w:tr>
            <w:tr w:rsidR="0093777C" w:rsidRPr="0077657D" w14:paraId="0DFF7D34" w14:textId="77777777" w:rsidTr="005364CD">
              <w:tc>
                <w:tcPr>
                  <w:tcW w:w="4140" w:type="dxa"/>
                  <w:vAlign w:val="center"/>
                </w:tcPr>
                <w:p w14:paraId="7066B896"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Classificazione dei backup da prendere in esame</w:t>
                  </w:r>
                </w:p>
              </w:tc>
              <w:tc>
                <w:tcPr>
                  <w:tcW w:w="6633" w:type="dxa"/>
                  <w:vAlign w:val="center"/>
                </w:tcPr>
                <w:p w14:paraId="2FC44F70"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di backup si eseguono sugli oggetti (dischi, database, file, etc.) mediante un’impostazione che adotta il criterio </w:t>
                  </w:r>
                  <w:r>
                    <w:rPr>
                      <w:rFonts w:ascii="Open Sans" w:eastAsia="Times New Roman" w:hAnsi="Open Sans" w:cs="Open Sans"/>
                      <w:b/>
                      <w:bCs/>
                      <w:sz w:val="20"/>
                      <w:szCs w:val="20"/>
                      <w:lang w:eastAsia="it-IT"/>
                    </w:rPr>
                    <w:t>dell’esclusione selettiva</w:t>
                  </w:r>
                  <w:r>
                    <w:rPr>
                      <w:rFonts w:ascii="Open Sans" w:eastAsia="Times New Roman" w:hAnsi="Open Sans" w:cs="Open Sans"/>
                      <w:sz w:val="20"/>
                      <w:szCs w:val="20"/>
                      <w:lang w:eastAsia="it-IT"/>
                    </w:rPr>
                    <w:t xml:space="preserve">. </w:t>
                  </w:r>
                </w:p>
                <w:p w14:paraId="19283E00"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37DF5653"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Con questo criterio, ogni asset che viene collegato al sistema informatico risulta immediatamente visibile sull’interfaccia del software che lo rivela e lo sottopone al backup automaticamente. Soltanto l’iniziativa dell’amministratore di sistema può svincolare l’asset dal controllo di backup.</w:t>
                  </w:r>
                </w:p>
              </w:tc>
            </w:tr>
            <w:tr w:rsidR="0093777C" w:rsidRPr="0077657D" w14:paraId="2DE9C0A1" w14:textId="77777777" w:rsidTr="005364CD">
              <w:tc>
                <w:tcPr>
                  <w:tcW w:w="4140" w:type="dxa"/>
                  <w:vAlign w:val="center"/>
                </w:tcPr>
                <w:p w14:paraId="1D72FF92"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livello di criticità del backup </w:t>
                  </w:r>
                </w:p>
              </w:tc>
              <w:tc>
                <w:tcPr>
                  <w:tcW w:w="6633" w:type="dxa"/>
                  <w:vAlign w:val="center"/>
                </w:tcPr>
                <w:p w14:paraId="5FC3490C"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backup delle informazioni in genere è un'operazione che comporta costi e tempo. I costi devono essere sostenuti per l'acquisto del software che esegue questa funzione ma anche dall'acquisto o il noleggio dei supporti che devono preservare le informazioni copiate. </w:t>
                  </w:r>
                </w:p>
                <w:p w14:paraId="61D6365C"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71F061ED"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L'investimento e i costi sostenuti dall'organizzazione per la protezione della loro "disponibilità" sono proporzionali alla criticità delle informazioni trattate. </w:t>
                  </w:r>
                </w:p>
              </w:tc>
            </w:tr>
            <w:tr w:rsidR="0093777C" w:rsidRPr="0077657D" w14:paraId="08172C37" w14:textId="77777777" w:rsidTr="005364CD">
              <w:tc>
                <w:tcPr>
                  <w:tcW w:w="4140" w:type="dxa"/>
                  <w:vAlign w:val="center"/>
                </w:tcPr>
                <w:p w14:paraId="7B8F99F4"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periodo di ritenzione </w:t>
                  </w:r>
                </w:p>
              </w:tc>
              <w:tc>
                <w:tcPr>
                  <w:tcW w:w="6633" w:type="dxa"/>
                  <w:vAlign w:val="center"/>
                </w:tcPr>
                <w:p w14:paraId="4F12320E"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di backup effettua "salvataggi" ogni 20 minuti. Gli ultimi 10 salvataggi permettono sempre il ripristino delle informazioni allo stato originario. </w:t>
                  </w:r>
                </w:p>
              </w:tc>
            </w:tr>
            <w:tr w:rsidR="0093777C" w:rsidRPr="0077657D" w14:paraId="2160DDAC" w14:textId="77777777" w:rsidTr="005364CD">
              <w:tc>
                <w:tcPr>
                  <w:tcW w:w="4140" w:type="dxa"/>
                  <w:vAlign w:val="center"/>
                </w:tcPr>
                <w:p w14:paraId="7C07E762"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Affidabilità delle procedure e dei dispositivi preposti all’effettuazione dei backup </w:t>
                  </w:r>
                </w:p>
              </w:tc>
              <w:tc>
                <w:tcPr>
                  <w:tcW w:w="6633" w:type="dxa"/>
                  <w:vAlign w:val="center"/>
                </w:tcPr>
                <w:p w14:paraId="56449DA6"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di backup è un asset il cui funzionamento è monitorato dalla procedura </w:t>
                  </w:r>
                  <w:r>
                    <w:rPr>
                      <w:rFonts w:ascii="Open Sans" w:eastAsia="Times New Roman" w:hAnsi="Open Sans" w:cs="Open Sans"/>
                      <w:b/>
                      <w:bCs/>
                      <w:sz w:val="20"/>
                      <w:szCs w:val="20"/>
                      <w:lang w:eastAsia="it-IT"/>
                    </w:rPr>
                    <w:t xml:space="preserve">PROC-710 Gestione degli asset. </w:t>
                  </w:r>
                  <w:r>
                    <w:rPr>
                      <w:rFonts w:ascii="Open Sans" w:eastAsia="Times New Roman" w:hAnsi="Open Sans" w:cs="Open Sans"/>
                      <w:sz w:val="20"/>
                      <w:szCs w:val="20"/>
                      <w:lang w:eastAsia="it-IT"/>
                    </w:rPr>
                    <w:t>Il personale dell'organizzazione ne valuta il funzionamento in relazione agli indicatori di sicurezza stabiliti.</w:t>
                  </w:r>
                </w:p>
              </w:tc>
            </w:tr>
            <w:tr w:rsidR="0093777C" w:rsidRPr="0077657D" w14:paraId="13E25B00" w14:textId="77777777" w:rsidTr="005364CD">
              <w:tc>
                <w:tcPr>
                  <w:tcW w:w="4140" w:type="dxa"/>
                  <w:vAlign w:val="center"/>
                </w:tcPr>
                <w:p w14:paraId="1C24C656"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Protezione dei supporti di memorizzazione</w:t>
                  </w:r>
                </w:p>
              </w:tc>
              <w:tc>
                <w:tcPr>
                  <w:tcW w:w="6633" w:type="dxa"/>
                  <w:vAlign w:val="center"/>
                </w:tcPr>
                <w:p w14:paraId="49D98338"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supporti di memorizzazione sui quali si effettua il backup sono protetti:</w:t>
                  </w:r>
                </w:p>
                <w:p w14:paraId="388BDB1A"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68615387" w14:textId="77777777" w:rsidR="0093777C" w:rsidRPr="0077657D" w:rsidRDefault="0093777C">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Dal controllo d’accesso </w:t>
                  </w:r>
                </w:p>
                <w:p w14:paraId="78CE4F23" w14:textId="77777777" w:rsidR="0093777C" w:rsidRPr="0077657D" w:rsidRDefault="0093777C">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 software </w:t>
                  </w:r>
                  <w:proofErr w:type="spellStart"/>
                  <w:r>
                    <w:rPr>
                      <w:rFonts w:ascii="Open Sans" w:eastAsia="Times New Roman" w:hAnsi="Open Sans" w:cs="Open Sans"/>
                      <w:sz w:val="20"/>
                      <w:szCs w:val="20"/>
                      <w:lang w:eastAsia="it-IT"/>
                    </w:rPr>
                    <w:t>antimalware</w:t>
                  </w:r>
                  <w:proofErr w:type="spellEnd"/>
                  <w:r>
                    <w:rPr>
                      <w:rFonts w:ascii="Open Sans" w:eastAsia="Times New Roman" w:hAnsi="Open Sans" w:cs="Open Sans"/>
                      <w:sz w:val="20"/>
                      <w:szCs w:val="20"/>
                      <w:lang w:eastAsia="it-IT"/>
                    </w:rPr>
                    <w:t xml:space="preserve"> </w:t>
                  </w:r>
                </w:p>
                <w:p w14:paraId="1DBEDD8A" w14:textId="77777777" w:rsidR="0093777C" w:rsidRPr="0077657D" w:rsidRDefault="0093777C">
                  <w:pPr>
                    <w:pStyle w:val="Paragrafoelenco"/>
                    <w:numPr>
                      <w:ilvl w:val="0"/>
                      <w:numId w:val="26"/>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Dall’operazione pianificata di cifratura</w:t>
                  </w:r>
                </w:p>
                <w:p w14:paraId="3E45B94C" w14:textId="77777777" w:rsidR="0093777C" w:rsidRPr="0077657D" w:rsidRDefault="0093777C">
                  <w:pPr>
                    <w:pStyle w:val="Paragrafoelenco"/>
                    <w:numPr>
                      <w:ilvl w:val="0"/>
                      <w:numId w:val="15"/>
                    </w:numPr>
                    <w:spacing w:after="0"/>
                    <w:rPr>
                      <w:rFonts w:ascii="Open Sans" w:hAnsi="Open Sans" w:cs="Open Sans"/>
                      <w:sz w:val="20"/>
                      <w:szCs w:val="20"/>
                    </w:rPr>
                  </w:pPr>
                  <w:r>
                    <w:rPr>
                      <w:rFonts w:ascii="Open Sans" w:eastAsia="Times New Roman" w:hAnsi="Open Sans" w:cs="Open Sans"/>
                      <w:sz w:val="20"/>
                      <w:szCs w:val="20"/>
                      <w:lang w:eastAsia="it-IT"/>
                    </w:rPr>
                    <w:t xml:space="preserve">Dalle protezioni di tipo fisico strutturale indicate nella procedura </w:t>
                  </w:r>
                  <w:r>
                    <w:rPr>
                      <w:rFonts w:ascii="Open Sans" w:hAnsi="Open Sans" w:cs="Open Sans"/>
                      <w:b/>
                      <w:bCs/>
                      <w:sz w:val="20"/>
                      <w:szCs w:val="20"/>
                    </w:rPr>
                    <w:t>PSI-02 Sicurezza fisica</w:t>
                  </w:r>
                </w:p>
              </w:tc>
            </w:tr>
            <w:tr w:rsidR="0093777C" w:rsidRPr="0077657D" w14:paraId="7CC135EE" w14:textId="77777777" w:rsidTr="005364CD">
              <w:tc>
                <w:tcPr>
                  <w:tcW w:w="4140" w:type="dxa"/>
                  <w:vAlign w:val="center"/>
                </w:tcPr>
                <w:p w14:paraId="6DC9BFED"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Verifica dell’efficacia dei backup </w:t>
                  </w:r>
                </w:p>
              </w:tc>
              <w:tc>
                <w:tcPr>
                  <w:tcW w:w="6633" w:type="dxa"/>
                  <w:vAlign w:val="center"/>
                </w:tcPr>
                <w:p w14:paraId="6FD4D863"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informazioni che sono protette in copie di backup sono controllate allo scopo di verificare </w:t>
                  </w:r>
                  <w:r>
                    <w:rPr>
                      <w:rFonts w:ascii="Open Sans" w:eastAsia="Times New Roman" w:hAnsi="Open Sans" w:cs="Open Sans"/>
                      <w:b/>
                      <w:bCs/>
                      <w:sz w:val="20"/>
                      <w:szCs w:val="20"/>
                      <w:lang w:eastAsia="it-IT"/>
                    </w:rPr>
                    <w:t>se il backup è stato efficace</w:t>
                  </w:r>
                  <w:r>
                    <w:rPr>
                      <w:rFonts w:ascii="Open Sans" w:eastAsia="Times New Roman" w:hAnsi="Open Sans" w:cs="Open Sans"/>
                      <w:sz w:val="20"/>
                      <w:szCs w:val="20"/>
                      <w:lang w:eastAsia="it-IT"/>
                    </w:rPr>
                    <w:t>.</w:t>
                  </w:r>
                </w:p>
                <w:p w14:paraId="537E4061"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2D78B12A"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 queste informazioni, ad intervalli regolari di 1 mese, l’amministratore fa </w:t>
                  </w:r>
                  <w:r>
                    <w:rPr>
                      <w:rFonts w:ascii="Open Sans" w:eastAsia="Times New Roman" w:hAnsi="Open Sans" w:cs="Open Sans"/>
                      <w:b/>
                      <w:bCs/>
                      <w:sz w:val="20"/>
                      <w:szCs w:val="20"/>
                      <w:lang w:eastAsia="it-IT"/>
                    </w:rPr>
                    <w:t>il test di recupero</w:t>
                  </w:r>
                  <w:r>
                    <w:rPr>
                      <w:rFonts w:ascii="Open Sans" w:eastAsia="Times New Roman" w:hAnsi="Open Sans" w:cs="Open Sans"/>
                      <w:sz w:val="20"/>
                      <w:szCs w:val="20"/>
                      <w:lang w:eastAsia="it-IT"/>
                    </w:rPr>
                    <w:t xml:space="preserve"> esaminando l’efficacia del </w:t>
                  </w:r>
                  <w:r>
                    <w:rPr>
                      <w:rFonts w:ascii="Open Sans" w:eastAsia="Times New Roman" w:hAnsi="Open Sans" w:cs="Open Sans"/>
                      <w:sz w:val="20"/>
                      <w:szCs w:val="20"/>
                      <w:lang w:eastAsia="it-IT"/>
                    </w:rPr>
                    <w:lastRenderedPageBreak/>
                    <w:t>recupero e la sua efficienza in termini di tempo per rispondere al rischio della non disponibilità dei dati.</w:t>
                  </w:r>
                </w:p>
                <w:p w14:paraId="0A316FA1"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25941F06"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L’amministratore di rete deve assicurare che è possibile tenere sempre disponibili copie di backup di:</w:t>
                  </w:r>
                </w:p>
                <w:p w14:paraId="3E76F11C"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740CA765" w14:textId="77777777" w:rsidR="0093777C" w:rsidRPr="0077657D" w:rsidRDefault="0093777C">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File</w:t>
                  </w:r>
                </w:p>
                <w:p w14:paraId="247EC0EF" w14:textId="77777777" w:rsidR="0093777C" w:rsidRPr="0077657D" w:rsidRDefault="0093777C">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Sistemi</w:t>
                  </w:r>
                </w:p>
                <w:p w14:paraId="2DBC5263" w14:textId="77777777" w:rsidR="0093777C" w:rsidRPr="0077657D" w:rsidRDefault="0093777C">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Mail</w:t>
                  </w:r>
                </w:p>
                <w:p w14:paraId="2CB17755" w14:textId="77777777" w:rsidR="0093777C" w:rsidRPr="0077657D" w:rsidRDefault="0093777C">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Database</w:t>
                  </w:r>
                </w:p>
                <w:p w14:paraId="2F3BC9C7" w14:textId="77777777" w:rsidR="0093777C" w:rsidRPr="0077657D" w:rsidRDefault="0093777C">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Software</w:t>
                  </w:r>
                </w:p>
                <w:p w14:paraId="23B89F3A" w14:textId="77777777" w:rsidR="0093777C" w:rsidRPr="0077657D" w:rsidRDefault="0093777C">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Etc. </w:t>
                  </w:r>
                </w:p>
              </w:tc>
            </w:tr>
            <w:tr w:rsidR="0093777C" w:rsidRPr="0077657D" w14:paraId="3F8AD704" w14:textId="77777777" w:rsidTr="005364CD">
              <w:tc>
                <w:tcPr>
                  <w:tcW w:w="4140" w:type="dxa"/>
                  <w:vAlign w:val="center"/>
                </w:tcPr>
                <w:p w14:paraId="1B3EDEB4"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Verifica della conformità normativa e l’adeguatezza della documentazione</w:t>
                  </w:r>
                </w:p>
              </w:tc>
              <w:tc>
                <w:tcPr>
                  <w:tcW w:w="6633" w:type="dxa"/>
                  <w:vAlign w:val="center"/>
                </w:tcPr>
                <w:p w14:paraId="55F260F4"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che esegue il backup dei dati personali, allo scopo di proteggere la privacy degli interessati, provvede automaticamente alla </w:t>
                  </w:r>
                  <w:proofErr w:type="spellStart"/>
                  <w:r>
                    <w:rPr>
                      <w:rFonts w:ascii="Open Sans" w:eastAsia="Times New Roman" w:hAnsi="Open Sans" w:cs="Open Sans"/>
                      <w:sz w:val="20"/>
                      <w:szCs w:val="20"/>
                      <w:lang w:eastAsia="it-IT"/>
                    </w:rPr>
                    <w:t>pseudonimizzazione</w:t>
                  </w:r>
                  <w:proofErr w:type="spellEnd"/>
                  <w:r>
                    <w:rPr>
                      <w:rFonts w:ascii="Open Sans" w:eastAsia="Times New Roman" w:hAnsi="Open Sans" w:cs="Open Sans"/>
                      <w:sz w:val="20"/>
                      <w:szCs w:val="20"/>
                      <w:lang w:eastAsia="it-IT"/>
                    </w:rPr>
                    <w:t xml:space="preserve"> (sostituzione del nome con uno pseudonimo).</w:t>
                  </w:r>
                </w:p>
                <w:p w14:paraId="4E7E4802"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5D9D469F"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Tale operazione è attuata in relazione a quanto è previsto dall'Art.32 del GDPR relativamente alle misure </w:t>
                  </w:r>
                  <w:r>
                    <w:rPr>
                      <w:rFonts w:ascii="Open Sans" w:eastAsia="Times New Roman" w:hAnsi="Open Sans" w:cs="Open Sans"/>
                      <w:b/>
                      <w:bCs/>
                      <w:sz w:val="20"/>
                      <w:szCs w:val="20"/>
                      <w:lang w:eastAsia="it-IT"/>
                    </w:rPr>
                    <w:t>tecniche ed organizzative relative</w:t>
                  </w:r>
                  <w:r>
                    <w:rPr>
                      <w:rFonts w:ascii="Open Sans" w:eastAsia="Times New Roman" w:hAnsi="Open Sans" w:cs="Open Sans"/>
                      <w:sz w:val="20"/>
                      <w:szCs w:val="20"/>
                      <w:lang w:eastAsia="it-IT"/>
                    </w:rPr>
                    <w:t xml:space="preserve"> alla protezione dei dai personali e la loro "disponibilità"</w:t>
                  </w:r>
                </w:p>
                <w:p w14:paraId="75AB300E"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435F7150" w14:textId="77777777"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Nelle copie di backup, gli interessati non possono essere identificati poiché il loro nome è stato sostituito con uno pseudonimo, automaticamente dal software.</w:t>
                  </w:r>
                </w:p>
              </w:tc>
            </w:tr>
          </w:tbl>
          <w:p w14:paraId="4C677CD5" w14:textId="77777777" w:rsidR="0093777C" w:rsidRPr="0077657D" w:rsidRDefault="0093777C" w:rsidP="005364CD">
            <w:pPr>
              <w:pStyle w:val="Paragrafoelenco"/>
              <w:spacing w:after="0" w:line="240" w:lineRule="auto"/>
              <w:ind w:left="360"/>
              <w:rPr>
                <w:rFonts w:ascii="Open Sans" w:eastAsia="Times New Roman" w:hAnsi="Open Sans" w:cs="Open Sans"/>
                <w:sz w:val="20"/>
                <w:szCs w:val="20"/>
                <w:lang w:eastAsia="it-IT"/>
              </w:rPr>
            </w:pPr>
          </w:p>
          <w:p w14:paraId="392CE30D" w14:textId="77777777" w:rsidR="0093777C" w:rsidRPr="0077657D" w:rsidRDefault="0093777C" w:rsidP="005364CD">
            <w:pPr>
              <w:pStyle w:val="Paragrafoelenco"/>
              <w:spacing w:after="0" w:line="240" w:lineRule="auto"/>
              <w:ind w:left="360"/>
              <w:rPr>
                <w:rFonts w:ascii="Open Sans" w:eastAsia="Times New Roman" w:hAnsi="Open Sans" w:cs="Open Sans"/>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93777C" w:rsidRPr="0077657D" w14:paraId="199BA1F4" w14:textId="77777777" w:rsidTr="005364CD">
              <w:tc>
                <w:tcPr>
                  <w:tcW w:w="10797" w:type="dxa"/>
                </w:tcPr>
                <w:p w14:paraId="0A0F443D" w14:textId="77777777" w:rsidR="0093777C" w:rsidRPr="0077657D" w:rsidRDefault="0093777C" w:rsidP="005364CD">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8.15] Registrazione</w:t>
                  </w:r>
                </w:p>
                <w:p w14:paraId="06B99BD3" w14:textId="77777777" w:rsidR="0093777C" w:rsidRPr="0077657D" w:rsidRDefault="0093777C" w:rsidP="005364CD">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I registri che registrano attività, eccezioni, guasti e altri eventi rilevanti devono essere prodotti, memorizzati, protetti ed analizzati.</w:t>
                  </w:r>
                </w:p>
              </w:tc>
            </w:tr>
          </w:tbl>
          <w:p w14:paraId="02A0DF3E" w14:textId="77777777" w:rsidR="0093777C" w:rsidRPr="0077657D" w:rsidRDefault="0093777C" w:rsidP="005364CD">
            <w:pPr>
              <w:spacing w:after="0"/>
              <w:rPr>
                <w:rFonts w:ascii="Open Sans" w:hAnsi="Open Sans" w:cs="Open Sans"/>
                <w:sz w:val="20"/>
                <w:szCs w:val="20"/>
              </w:rPr>
            </w:pPr>
          </w:p>
          <w:p w14:paraId="206EBE60" w14:textId="77777777" w:rsidR="00634BB9" w:rsidRDefault="00634BB9" w:rsidP="00634BB9">
            <w:pPr>
              <w:spacing w:after="0"/>
              <w:rPr>
                <w:rFonts w:ascii="Open Sans" w:hAnsi="Open Sans" w:cs="Open Sans"/>
                <w:sz w:val="20"/>
                <w:szCs w:val="20"/>
              </w:rPr>
            </w:pPr>
            <w:r>
              <w:rPr>
                <w:rFonts w:ascii="Open Sans" w:hAnsi="Open Sans" w:cs="Open Sans"/>
                <w:sz w:val="20"/>
                <w:szCs w:val="20"/>
              </w:rPr>
              <w:t>L’organizzazione ha previsto l’installazione in rete di un software di log management denominato “Log management”.</w:t>
            </w:r>
          </w:p>
          <w:p w14:paraId="538A2258" w14:textId="77777777" w:rsidR="00634BB9" w:rsidRPr="0077657D" w:rsidRDefault="00634BB9" w:rsidP="00634BB9">
            <w:pPr>
              <w:spacing w:after="0"/>
              <w:rPr>
                <w:rFonts w:ascii="Open Sans" w:hAnsi="Open Sans" w:cs="Open Sans"/>
                <w:sz w:val="20"/>
                <w:szCs w:val="20"/>
              </w:rPr>
            </w:pPr>
            <w:r>
              <w:rPr>
                <w:rFonts w:ascii="Open Sans" w:hAnsi="Open Sans" w:cs="Open Sans"/>
                <w:sz w:val="20"/>
                <w:szCs w:val="20"/>
              </w:rPr>
              <w:t>L’applicativo consente:</w:t>
            </w:r>
          </w:p>
          <w:p w14:paraId="3BC079B4" w14:textId="77777777" w:rsidR="0093777C" w:rsidRPr="0077657D" w:rsidRDefault="0093777C" w:rsidP="005364CD">
            <w:pPr>
              <w:spacing w:after="0"/>
              <w:rPr>
                <w:rFonts w:ascii="Open Sans" w:hAnsi="Open Sans" w:cs="Open Sans"/>
                <w:sz w:val="20"/>
                <w:szCs w:val="20"/>
              </w:rPr>
            </w:pPr>
          </w:p>
          <w:p w14:paraId="6209B4D2" w14:textId="77777777" w:rsidR="0093777C" w:rsidRPr="0077657D" w:rsidRDefault="0093777C">
            <w:pPr>
              <w:pStyle w:val="Paragrafoelenco"/>
              <w:numPr>
                <w:ilvl w:val="0"/>
                <w:numId w:val="3"/>
              </w:numPr>
              <w:spacing w:after="0"/>
              <w:rPr>
                <w:rFonts w:ascii="Open Sans" w:hAnsi="Open Sans" w:cs="Open Sans"/>
                <w:sz w:val="20"/>
                <w:szCs w:val="20"/>
              </w:rPr>
            </w:pPr>
            <w:r>
              <w:rPr>
                <w:rFonts w:ascii="Open Sans" w:hAnsi="Open Sans" w:cs="Open Sans"/>
                <w:sz w:val="20"/>
                <w:szCs w:val="20"/>
              </w:rPr>
              <w:t>Generazione dei log</w:t>
            </w:r>
          </w:p>
          <w:p w14:paraId="296AD29A" w14:textId="77777777" w:rsidR="0093777C" w:rsidRPr="0077657D" w:rsidRDefault="0093777C">
            <w:pPr>
              <w:pStyle w:val="Paragrafoelenco"/>
              <w:numPr>
                <w:ilvl w:val="0"/>
                <w:numId w:val="3"/>
              </w:numPr>
              <w:spacing w:after="0"/>
              <w:rPr>
                <w:rFonts w:ascii="Open Sans" w:hAnsi="Open Sans" w:cs="Open Sans"/>
                <w:sz w:val="20"/>
                <w:szCs w:val="20"/>
              </w:rPr>
            </w:pPr>
            <w:r>
              <w:rPr>
                <w:rFonts w:ascii="Open Sans" w:hAnsi="Open Sans" w:cs="Open Sans"/>
                <w:sz w:val="20"/>
                <w:szCs w:val="20"/>
              </w:rPr>
              <w:t>Memorizzazione dei log</w:t>
            </w:r>
          </w:p>
          <w:p w14:paraId="021E3085" w14:textId="77777777" w:rsidR="0093777C" w:rsidRPr="0077657D" w:rsidRDefault="0093777C">
            <w:pPr>
              <w:pStyle w:val="Paragrafoelenco"/>
              <w:numPr>
                <w:ilvl w:val="0"/>
                <w:numId w:val="3"/>
              </w:numPr>
              <w:spacing w:after="0"/>
              <w:rPr>
                <w:rFonts w:ascii="Open Sans" w:hAnsi="Open Sans" w:cs="Open Sans"/>
                <w:sz w:val="20"/>
                <w:szCs w:val="20"/>
              </w:rPr>
            </w:pPr>
            <w:r>
              <w:rPr>
                <w:rFonts w:ascii="Open Sans" w:hAnsi="Open Sans" w:cs="Open Sans"/>
                <w:sz w:val="20"/>
                <w:szCs w:val="20"/>
              </w:rPr>
              <w:t>Analisi dei log</w:t>
            </w:r>
          </w:p>
          <w:p w14:paraId="5B38183C" w14:textId="77777777" w:rsidR="0093777C" w:rsidRPr="0077657D" w:rsidRDefault="0093777C">
            <w:pPr>
              <w:pStyle w:val="Paragrafoelenco"/>
              <w:numPr>
                <w:ilvl w:val="0"/>
                <w:numId w:val="3"/>
              </w:numPr>
              <w:spacing w:after="0"/>
              <w:rPr>
                <w:rFonts w:ascii="Open Sans" w:hAnsi="Open Sans" w:cs="Open Sans"/>
                <w:sz w:val="20"/>
                <w:szCs w:val="20"/>
              </w:rPr>
            </w:pPr>
            <w:r>
              <w:rPr>
                <w:rFonts w:ascii="Open Sans" w:hAnsi="Open Sans" w:cs="Open Sans"/>
                <w:sz w:val="20"/>
                <w:szCs w:val="20"/>
              </w:rPr>
              <w:t>Monitoraggio dei log</w:t>
            </w:r>
          </w:p>
          <w:p w14:paraId="12069F4D" w14:textId="77777777" w:rsidR="0093777C" w:rsidRPr="0077657D" w:rsidRDefault="0093777C">
            <w:pPr>
              <w:pStyle w:val="Paragrafoelenco"/>
              <w:numPr>
                <w:ilvl w:val="0"/>
                <w:numId w:val="3"/>
              </w:numPr>
              <w:spacing w:after="0"/>
              <w:rPr>
                <w:rFonts w:ascii="Open Sans" w:hAnsi="Open Sans" w:cs="Open Sans"/>
                <w:sz w:val="20"/>
                <w:szCs w:val="20"/>
              </w:rPr>
            </w:pPr>
            <w:r>
              <w:rPr>
                <w:rFonts w:ascii="Open Sans" w:hAnsi="Open Sans" w:cs="Open Sans"/>
                <w:sz w:val="20"/>
                <w:szCs w:val="20"/>
              </w:rPr>
              <w:t>Protezione dei log</w:t>
            </w:r>
          </w:p>
          <w:p w14:paraId="231A0DDD" w14:textId="77777777" w:rsidR="0093777C" w:rsidRPr="0077657D" w:rsidRDefault="0093777C" w:rsidP="005364CD">
            <w:pPr>
              <w:spacing w:after="0"/>
              <w:rPr>
                <w:rFonts w:ascii="Open Sans" w:hAnsi="Open Sans" w:cs="Open Sans"/>
                <w:sz w:val="20"/>
                <w:szCs w:val="20"/>
              </w:rPr>
            </w:pPr>
          </w:p>
          <w:p w14:paraId="3992964D"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479CD898"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w:t>
            </w:r>
            <w:r>
              <w:rPr>
                <w:rFonts w:ascii="Open Sans" w:eastAsia="Times New Roman" w:hAnsi="Open Sans" w:cs="Open Sans"/>
                <w:b/>
                <w:bCs/>
                <w:sz w:val="20"/>
                <w:szCs w:val="20"/>
                <w:lang w:eastAsia="it-IT"/>
              </w:rPr>
              <w:t>software di log management</w:t>
            </w:r>
            <w:r>
              <w:rPr>
                <w:rFonts w:ascii="Open Sans" w:eastAsia="Times New Roman" w:hAnsi="Open Sans" w:cs="Open Sans"/>
                <w:sz w:val="20"/>
                <w:szCs w:val="20"/>
                <w:lang w:eastAsia="it-IT"/>
              </w:rPr>
              <w:t xml:space="preserve"> serve a monitorare le operazioni che vengono compiute da tutti gli utenti della rete. Anche quelli esterni identificati dal processo di autenticazione.</w:t>
            </w:r>
          </w:p>
          <w:p w14:paraId="672E2A24" w14:textId="77777777" w:rsidR="0093777C" w:rsidRPr="0077657D" w:rsidRDefault="0093777C" w:rsidP="005364CD">
            <w:pPr>
              <w:spacing w:after="0"/>
              <w:rPr>
                <w:rFonts w:ascii="Open Sans" w:eastAsia="Times New Roman" w:hAnsi="Open Sans" w:cs="Open Sans"/>
                <w:sz w:val="20"/>
                <w:szCs w:val="20"/>
                <w:lang w:eastAsia="it-IT"/>
              </w:rPr>
            </w:pPr>
          </w:p>
          <w:p w14:paraId="711388A2" w14:textId="77777777" w:rsidR="0093777C" w:rsidRDefault="0093777C" w:rsidP="005364CD">
            <w:pPr>
              <w:spacing w:after="0"/>
              <w:rPr>
                <w:rFonts w:ascii="Open Sans" w:eastAsia="Times New Roman" w:hAnsi="Open Sans" w:cs="Open Sans"/>
                <w:sz w:val="20"/>
                <w:szCs w:val="20"/>
                <w:lang w:eastAsia="it-IT"/>
              </w:rPr>
            </w:pPr>
          </w:p>
          <w:p w14:paraId="156D9BBA"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compiute da ciascun utente sono registrate e descritte da alcuni file denominati </w:t>
            </w:r>
            <w:r>
              <w:rPr>
                <w:rFonts w:ascii="Open Sans" w:eastAsia="Times New Roman" w:hAnsi="Open Sans" w:cs="Open Sans"/>
                <w:b/>
                <w:bCs/>
                <w:sz w:val="20"/>
                <w:szCs w:val="20"/>
                <w:lang w:eastAsia="it-IT"/>
              </w:rPr>
              <w:t>file di log</w:t>
            </w:r>
            <w:r>
              <w:rPr>
                <w:rFonts w:ascii="Open Sans" w:eastAsia="Times New Roman" w:hAnsi="Open Sans" w:cs="Open Sans"/>
                <w:sz w:val="20"/>
                <w:szCs w:val="20"/>
                <w:lang w:eastAsia="it-IT"/>
              </w:rPr>
              <w:t>.</w:t>
            </w:r>
          </w:p>
          <w:p w14:paraId="28FBDF33"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Per ciascuna operazione compiuta, anche da remoto sul sistema informativo e sulla rete in generale, è possibile conoscere, grazie al software di log management:</w:t>
            </w:r>
          </w:p>
          <w:p w14:paraId="61AE7CF2" w14:textId="77777777" w:rsidR="0093777C" w:rsidRPr="0077657D" w:rsidRDefault="0093777C" w:rsidP="005364CD">
            <w:pPr>
              <w:spacing w:after="0"/>
              <w:rPr>
                <w:rFonts w:ascii="Open Sans" w:eastAsia="Times New Roman" w:hAnsi="Open Sans" w:cs="Open Sans"/>
                <w:sz w:val="20"/>
                <w:szCs w:val="20"/>
                <w:lang w:eastAsia="it-IT"/>
              </w:rPr>
            </w:pPr>
          </w:p>
          <w:p w14:paraId="7DFC2C72"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L’orario e la data</w:t>
            </w:r>
          </w:p>
          <w:p w14:paraId="4E421E21"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L’utente</w:t>
            </w:r>
          </w:p>
          <w:p w14:paraId="598AB69F"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L‘indirizzo </w:t>
            </w:r>
            <w:proofErr w:type="spellStart"/>
            <w:r>
              <w:rPr>
                <w:rFonts w:ascii="Open Sans" w:eastAsia="Times New Roman" w:hAnsi="Open Sans" w:cs="Open Sans"/>
                <w:sz w:val="20"/>
                <w:szCs w:val="20"/>
                <w:lang w:eastAsia="it-IT"/>
              </w:rPr>
              <w:t>ip</w:t>
            </w:r>
            <w:proofErr w:type="spellEnd"/>
            <w:r>
              <w:rPr>
                <w:rFonts w:ascii="Open Sans" w:eastAsia="Times New Roman" w:hAnsi="Open Sans" w:cs="Open Sans"/>
                <w:sz w:val="20"/>
                <w:szCs w:val="20"/>
                <w:lang w:eastAsia="it-IT"/>
              </w:rPr>
              <w:t xml:space="preserve"> e il nome </w:t>
            </w:r>
            <w:proofErr w:type="spellStart"/>
            <w:r>
              <w:rPr>
                <w:rFonts w:ascii="Open Sans" w:eastAsia="Times New Roman" w:hAnsi="Open Sans" w:cs="Open Sans"/>
                <w:sz w:val="20"/>
                <w:szCs w:val="20"/>
                <w:lang w:eastAsia="it-IT"/>
              </w:rPr>
              <w:t>host</w:t>
            </w:r>
            <w:proofErr w:type="spellEnd"/>
          </w:p>
          <w:p w14:paraId="398CDB69"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La data e l‘ora dell’accesso</w:t>
            </w:r>
          </w:p>
          <w:p w14:paraId="6BCA2954"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browser utilizzato dal visitatore</w:t>
            </w:r>
          </w:p>
          <w:p w14:paraId="45A061B8"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sistema operativo utilizzato dal visitatore</w:t>
            </w:r>
          </w:p>
          <w:p w14:paraId="34D1A065"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link di provenienza, cioè </w:t>
            </w:r>
            <w:proofErr w:type="spellStart"/>
            <w:r>
              <w:rPr>
                <w:rFonts w:ascii="Open Sans" w:eastAsia="Times New Roman" w:hAnsi="Open Sans" w:cs="Open Sans"/>
                <w:sz w:val="20"/>
                <w:szCs w:val="20"/>
                <w:lang w:eastAsia="it-IT"/>
              </w:rPr>
              <w:t>l’url</w:t>
            </w:r>
            <w:proofErr w:type="spellEnd"/>
          </w:p>
          <w:p w14:paraId="69030048"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motore di ricerca utilizzato comprensivo delle keyword ricercate per approdare al front end del sistema</w:t>
            </w:r>
          </w:p>
          <w:p w14:paraId="332EAFD6"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tempo di permanenza sul sistema</w:t>
            </w:r>
          </w:p>
          <w:p w14:paraId="211C6AE1"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numero delle pagine aperte</w:t>
            </w:r>
          </w:p>
          <w:p w14:paraId="5A3CEDD0" w14:textId="77777777" w:rsidR="0093777C" w:rsidRPr="0077657D" w:rsidRDefault="0093777C">
            <w:pPr>
              <w:pStyle w:val="Paragrafoelenco"/>
              <w:numPr>
                <w:ilvl w:val="0"/>
                <w:numId w:val="28"/>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L’ultima pagina aperta prima di lasciare il sistema informativo</w:t>
            </w:r>
          </w:p>
          <w:p w14:paraId="6E7C279D" w14:textId="77777777" w:rsidR="0093777C" w:rsidRPr="0077657D" w:rsidRDefault="0093777C" w:rsidP="005364CD">
            <w:pPr>
              <w:spacing w:after="0"/>
              <w:jc w:val="both"/>
              <w:rPr>
                <w:rFonts w:ascii="Open Sans" w:eastAsia="Times New Roman" w:hAnsi="Open Sans" w:cs="Open Sans"/>
                <w:sz w:val="20"/>
                <w:szCs w:val="20"/>
                <w:lang w:eastAsia="it-IT"/>
              </w:rPr>
            </w:pPr>
          </w:p>
          <w:p w14:paraId="2C08B72F" w14:textId="77777777" w:rsidR="0093777C" w:rsidRPr="0077657D" w:rsidRDefault="0093777C" w:rsidP="005364CD">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accoglie i Log da tutte le macchine presenti in rete, oltre alle macchine Microsoft, il software è in grado di raccogliere i Log da tutti i dispositivi compatibili (apparati di rete, switch). </w:t>
            </w:r>
          </w:p>
          <w:p w14:paraId="6568575F" w14:textId="77777777" w:rsidR="0093777C" w:rsidRPr="0077657D" w:rsidRDefault="0093777C" w:rsidP="005364CD">
            <w:pPr>
              <w:spacing w:after="0"/>
              <w:jc w:val="both"/>
              <w:rPr>
                <w:rFonts w:ascii="Open Sans" w:eastAsia="Times New Roman" w:hAnsi="Open Sans" w:cs="Open Sans"/>
                <w:sz w:val="20"/>
                <w:szCs w:val="20"/>
                <w:lang w:eastAsia="it-IT"/>
              </w:rPr>
            </w:pPr>
          </w:p>
          <w:p w14:paraId="6EECB46C" w14:textId="12AC8445" w:rsidR="0093777C" w:rsidRPr="0077657D" w:rsidRDefault="0093777C" w:rsidP="005364CD">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Il software di log management esercita il controllo sugli asset indicati e documentati dal modulo </w:t>
            </w:r>
            <w:r>
              <w:rPr>
                <w:rFonts w:ascii="Open Sans" w:eastAsia="Times New Roman" w:hAnsi="Open Sans" w:cs="Open Sans"/>
                <w:b/>
                <w:bCs/>
                <w:sz w:val="20"/>
                <w:szCs w:val="20"/>
                <w:lang w:eastAsia="it-IT"/>
              </w:rPr>
              <w:t>MOD-710-M Inventario degli asset.</w:t>
            </w:r>
          </w:p>
          <w:p w14:paraId="09D27612" w14:textId="77777777" w:rsidR="0093777C" w:rsidRPr="0077657D" w:rsidRDefault="0093777C" w:rsidP="005364CD">
            <w:pPr>
              <w:spacing w:after="0"/>
              <w:jc w:val="both"/>
              <w:rPr>
                <w:rFonts w:ascii="Open Sans" w:eastAsia="Times New Roman" w:hAnsi="Open Sans" w:cs="Open Sans"/>
                <w:sz w:val="20"/>
                <w:szCs w:val="20"/>
                <w:lang w:eastAsia="it-IT"/>
              </w:rPr>
            </w:pPr>
          </w:p>
          <w:p w14:paraId="6A083421" w14:textId="77777777" w:rsidR="0093777C" w:rsidRPr="0077657D" w:rsidRDefault="0093777C" w:rsidP="005364CD">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attraverso l’analisi e il monitoraggio dei log e l’impostazione degli </w:t>
            </w:r>
            <w:proofErr w:type="spellStart"/>
            <w:r>
              <w:rPr>
                <w:rFonts w:ascii="Open Sans" w:eastAsia="Times New Roman" w:hAnsi="Open Sans" w:cs="Open Sans"/>
                <w:b/>
                <w:bCs/>
                <w:sz w:val="20"/>
                <w:szCs w:val="20"/>
                <w:lang w:eastAsia="it-IT"/>
              </w:rPr>
              <w:t>alert</w:t>
            </w:r>
            <w:proofErr w:type="spellEnd"/>
            <w:r>
              <w:rPr>
                <w:rFonts w:ascii="Open Sans" w:eastAsia="Times New Roman" w:hAnsi="Open Sans" w:cs="Open Sans"/>
                <w:b/>
                <w:bCs/>
                <w:sz w:val="20"/>
                <w:szCs w:val="20"/>
                <w:lang w:eastAsia="it-IT"/>
              </w:rPr>
              <w:t xml:space="preserve"> che segnalano il compimento o il tentativo di compimento di “operazioni pericolose”</w:t>
            </w:r>
            <w:r>
              <w:rPr>
                <w:rFonts w:ascii="Open Sans" w:eastAsia="Times New Roman" w:hAnsi="Open Sans" w:cs="Open Sans"/>
                <w:sz w:val="20"/>
                <w:szCs w:val="20"/>
                <w:lang w:eastAsia="it-IT"/>
              </w:rPr>
              <w:t>, esercita un controllo preventivo rispetto ad eventuali attacchi informatici.</w:t>
            </w:r>
          </w:p>
          <w:p w14:paraId="57C4BA8A" w14:textId="77777777" w:rsidR="0093777C" w:rsidRPr="0077657D" w:rsidRDefault="0093777C" w:rsidP="005364CD">
            <w:pPr>
              <w:spacing w:after="0"/>
              <w:rPr>
                <w:rFonts w:ascii="Open Sans" w:eastAsia="Times New Roman" w:hAnsi="Open Sans" w:cs="Open Sans"/>
                <w:sz w:val="20"/>
                <w:szCs w:val="20"/>
                <w:lang w:eastAsia="it-IT"/>
              </w:rPr>
            </w:pPr>
          </w:p>
          <w:p w14:paraId="31353732"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possono essere utilizzati come </w:t>
            </w:r>
            <w:r>
              <w:rPr>
                <w:rFonts w:ascii="Open Sans" w:eastAsia="Times New Roman" w:hAnsi="Open Sans" w:cs="Open Sans"/>
                <w:b/>
                <w:bCs/>
                <w:sz w:val="20"/>
                <w:szCs w:val="20"/>
                <w:lang w:eastAsia="it-IT"/>
              </w:rPr>
              <w:t>prova di determinate operazioni</w:t>
            </w:r>
            <w:r>
              <w:rPr>
                <w:rFonts w:ascii="Open Sans" w:eastAsia="Times New Roman" w:hAnsi="Open Sans" w:cs="Open Sans"/>
                <w:sz w:val="20"/>
                <w:szCs w:val="20"/>
                <w:lang w:eastAsia="it-IT"/>
              </w:rPr>
              <w:t xml:space="preserve"> a carico di un determinato utente sottoposto al procedimento disciplinare.</w:t>
            </w:r>
          </w:p>
          <w:p w14:paraId="619344B1" w14:textId="77777777" w:rsidR="0093777C" w:rsidRPr="0077657D" w:rsidRDefault="0093777C" w:rsidP="005364CD">
            <w:pPr>
              <w:spacing w:after="0"/>
              <w:rPr>
                <w:rFonts w:ascii="Open Sans" w:eastAsia="Times New Roman" w:hAnsi="Open Sans" w:cs="Open Sans"/>
                <w:sz w:val="20"/>
                <w:szCs w:val="20"/>
                <w:lang w:eastAsia="it-IT"/>
              </w:rPr>
            </w:pPr>
          </w:p>
          <w:p w14:paraId="69BF17BC" w14:textId="77777777" w:rsidR="0093777C" w:rsidRPr="0077657D" w:rsidRDefault="0093777C" w:rsidP="005364CD">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inoltre possono dare informazioni utili anche sul </w:t>
            </w:r>
            <w:r>
              <w:rPr>
                <w:rFonts w:ascii="Open Sans" w:eastAsia="Times New Roman" w:hAnsi="Open Sans" w:cs="Open Sans"/>
                <w:b/>
                <w:bCs/>
                <w:sz w:val="20"/>
                <w:szCs w:val="20"/>
                <w:lang w:eastAsia="it-IT"/>
              </w:rPr>
              <w:t>funzionamento generale della rete</w:t>
            </w:r>
            <w:r>
              <w:rPr>
                <w:rFonts w:ascii="Open Sans" w:eastAsia="Times New Roman" w:hAnsi="Open Sans" w:cs="Open Sans"/>
                <w:sz w:val="20"/>
                <w:szCs w:val="20"/>
                <w:lang w:eastAsia="it-IT"/>
              </w:rPr>
              <w:t xml:space="preserve"> e sulle capacità del sistema informativo.</w:t>
            </w:r>
          </w:p>
          <w:p w14:paraId="62FE748A" w14:textId="77777777" w:rsidR="0093777C" w:rsidRPr="0077657D" w:rsidRDefault="0093777C" w:rsidP="005364CD">
            <w:pPr>
              <w:spacing w:after="0"/>
              <w:rPr>
                <w:rFonts w:ascii="Open Sans" w:eastAsia="Times New Roman" w:hAnsi="Open Sans" w:cs="Open Sans"/>
                <w:sz w:val="20"/>
                <w:szCs w:val="20"/>
                <w:lang w:eastAsia="it-IT"/>
              </w:rPr>
            </w:pPr>
          </w:p>
          <w:p w14:paraId="56C9CBE4" w14:textId="77777777" w:rsidR="0093777C" w:rsidRDefault="0093777C" w:rsidP="005364CD">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in fase di riesame di direzione, espone i risultati dell’analisi di log documentando tutte quelle azioni che sono state compiute volontariamente o involontariamente (o che sono state tentate) dagli utenti. </w:t>
            </w:r>
          </w:p>
          <w:p w14:paraId="169FCA0A" w14:textId="77777777" w:rsidR="0093777C" w:rsidRDefault="0093777C" w:rsidP="005364CD">
            <w:pPr>
              <w:spacing w:after="0"/>
              <w:jc w:val="both"/>
              <w:rPr>
                <w:rFonts w:ascii="Open Sans" w:eastAsia="Times New Roman" w:hAnsi="Open Sans" w:cs="Open Sans"/>
                <w:sz w:val="20"/>
                <w:szCs w:val="20"/>
                <w:lang w:eastAsia="it-IT"/>
              </w:rPr>
            </w:pPr>
          </w:p>
          <w:p w14:paraId="0B169DCE" w14:textId="60AD4EA0" w:rsidR="0093777C" w:rsidRPr="0077657D" w:rsidRDefault="0093777C" w:rsidP="005364CD">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A tali seguiranno le "azioni da intraprendere" documentate nel modulo </w:t>
            </w:r>
            <w:r>
              <w:rPr>
                <w:rFonts w:ascii="Open Sans" w:eastAsia="Times New Roman" w:hAnsi="Open Sans" w:cs="Open Sans"/>
                <w:b/>
                <w:bCs/>
                <w:sz w:val="20"/>
                <w:szCs w:val="20"/>
                <w:lang w:eastAsia="it-IT"/>
              </w:rPr>
              <w:t>MOD-930-B Verbale del riesame di direzione.</w:t>
            </w:r>
          </w:p>
          <w:p w14:paraId="7DB095D7"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7FE3CEC3" w14:textId="77777777" w:rsidR="00C476A3" w:rsidRDefault="00C476A3" w:rsidP="005364CD">
            <w:pPr>
              <w:spacing w:after="0" w:line="240" w:lineRule="auto"/>
              <w:rPr>
                <w:rFonts w:ascii="Open Sans" w:eastAsia="Times New Roman" w:hAnsi="Open Sans" w:cs="Open Sans"/>
                <w:sz w:val="20"/>
                <w:szCs w:val="20"/>
                <w:lang w:eastAsia="it-IT"/>
              </w:rPr>
            </w:pPr>
          </w:p>
          <w:p w14:paraId="078079C0" w14:textId="77777777" w:rsidR="00C476A3" w:rsidRDefault="00C476A3" w:rsidP="005364CD">
            <w:pPr>
              <w:spacing w:after="0" w:line="240" w:lineRule="auto"/>
              <w:rPr>
                <w:rFonts w:ascii="Open Sans" w:eastAsia="Times New Roman" w:hAnsi="Open Sans" w:cs="Open Sans"/>
                <w:sz w:val="20"/>
                <w:szCs w:val="20"/>
                <w:lang w:eastAsia="it-IT"/>
              </w:rPr>
            </w:pPr>
          </w:p>
          <w:p w14:paraId="23313130" w14:textId="77777777" w:rsidR="00C476A3" w:rsidRDefault="00C476A3" w:rsidP="005364CD">
            <w:pPr>
              <w:spacing w:after="0" w:line="240" w:lineRule="auto"/>
              <w:rPr>
                <w:rFonts w:ascii="Open Sans" w:eastAsia="Times New Roman" w:hAnsi="Open Sans" w:cs="Open Sans"/>
                <w:sz w:val="20"/>
                <w:szCs w:val="20"/>
                <w:lang w:eastAsia="it-IT"/>
              </w:rPr>
            </w:pPr>
          </w:p>
          <w:p w14:paraId="68BA7C68" w14:textId="77777777" w:rsidR="00C476A3" w:rsidRDefault="00C476A3" w:rsidP="005364CD">
            <w:pPr>
              <w:spacing w:after="0" w:line="240" w:lineRule="auto"/>
              <w:rPr>
                <w:rFonts w:ascii="Open Sans" w:eastAsia="Times New Roman" w:hAnsi="Open Sans" w:cs="Open Sans"/>
                <w:sz w:val="20"/>
                <w:szCs w:val="20"/>
                <w:lang w:eastAsia="it-IT"/>
              </w:rPr>
            </w:pPr>
          </w:p>
          <w:p w14:paraId="7A71472C" w14:textId="3138BD14" w:rsidR="0093777C" w:rsidRPr="0077657D" w:rsidRDefault="0093777C" w:rsidP="005364CD">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effettua la registrazione dei log (informazioni sul traffico della propria rete) attraverso l’applicativo software che consente i seguenti controlli di sicurezza:</w:t>
            </w:r>
          </w:p>
          <w:p w14:paraId="66C45CBE" w14:textId="77777777" w:rsidR="0093777C" w:rsidRPr="0077657D" w:rsidRDefault="0093777C" w:rsidP="005364CD">
            <w:pPr>
              <w:spacing w:after="0" w:line="240" w:lineRule="auto"/>
              <w:rPr>
                <w:rFonts w:ascii="Open Sans" w:eastAsia="Times New Roman" w:hAnsi="Open Sans" w:cs="Open Sans"/>
                <w:sz w:val="20"/>
                <w:szCs w:val="20"/>
                <w:lang w:eastAsia="it-IT"/>
              </w:rPr>
            </w:pPr>
          </w:p>
          <w:p w14:paraId="1626C54F" w14:textId="77777777" w:rsidR="0093777C" w:rsidRPr="0077657D" w:rsidRDefault="0093777C">
            <w:pPr>
              <w:pStyle w:val="Paragrafoelenco"/>
              <w:numPr>
                <w:ilvl w:val="0"/>
                <w:numId w:val="2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Generazione dei log</w:t>
            </w:r>
          </w:p>
          <w:p w14:paraId="686C2AD5" w14:textId="77777777" w:rsidR="0093777C" w:rsidRPr="0077657D" w:rsidRDefault="0093777C">
            <w:pPr>
              <w:pStyle w:val="Paragrafoelenco"/>
              <w:numPr>
                <w:ilvl w:val="0"/>
                <w:numId w:val="2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Memorizzazione dei log</w:t>
            </w:r>
          </w:p>
          <w:p w14:paraId="18B423FE" w14:textId="77777777" w:rsidR="0093777C" w:rsidRPr="0077657D" w:rsidRDefault="0093777C">
            <w:pPr>
              <w:pStyle w:val="Paragrafoelenco"/>
              <w:numPr>
                <w:ilvl w:val="0"/>
                <w:numId w:val="2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Analisi dei log</w:t>
            </w:r>
          </w:p>
          <w:p w14:paraId="51D58F5B" w14:textId="77777777" w:rsidR="0093777C" w:rsidRPr="0077657D" w:rsidRDefault="0093777C">
            <w:pPr>
              <w:pStyle w:val="Paragrafoelenco"/>
              <w:numPr>
                <w:ilvl w:val="0"/>
                <w:numId w:val="2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Monitoraggio dei log</w:t>
            </w:r>
          </w:p>
          <w:p w14:paraId="08E965DC" w14:textId="77777777" w:rsidR="0093777C" w:rsidRPr="0077657D" w:rsidRDefault="0093777C" w:rsidP="005364CD">
            <w:pPr>
              <w:spacing w:after="0"/>
              <w:jc w:val="both"/>
              <w:rPr>
                <w:rFonts w:ascii="Open Sans" w:hAnsi="Open Sans" w:cs="Open Sans"/>
                <w:sz w:val="20"/>
                <w:szCs w:val="20"/>
              </w:rPr>
            </w:pPr>
          </w:p>
          <w:p w14:paraId="7CF56D8E"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Le informazioni di log vengono registrate nel database interno al software di log management che è protetto dai rischi, alla stessa stregua di tutti gli altri applicativi dedicati alla sicurezza delle informazioni, da:</w:t>
            </w:r>
          </w:p>
          <w:p w14:paraId="6E78C91C" w14:textId="77777777" w:rsidR="0093777C" w:rsidRPr="0077657D" w:rsidRDefault="0093777C" w:rsidP="005364CD">
            <w:pPr>
              <w:spacing w:after="0"/>
              <w:jc w:val="both"/>
              <w:rPr>
                <w:rFonts w:ascii="Open Sans" w:hAnsi="Open Sans" w:cs="Open Sans"/>
                <w:sz w:val="20"/>
                <w:szCs w:val="20"/>
              </w:rPr>
            </w:pPr>
          </w:p>
          <w:p w14:paraId="2AC82000" w14:textId="77777777" w:rsidR="0093777C" w:rsidRPr="0077657D" w:rsidRDefault="0093777C">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Controllo d’accesso con autenticazione</w:t>
            </w:r>
          </w:p>
          <w:p w14:paraId="5A8057F8" w14:textId="77777777" w:rsidR="0093777C" w:rsidRPr="0077657D" w:rsidRDefault="0093777C">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Cifratura</w:t>
            </w:r>
          </w:p>
          <w:p w14:paraId="08BBB93C" w14:textId="77777777" w:rsidR="0093777C" w:rsidRPr="0077657D" w:rsidRDefault="0093777C">
            <w:pPr>
              <w:pStyle w:val="Paragrafoelenco"/>
              <w:numPr>
                <w:ilvl w:val="0"/>
                <w:numId w:val="30"/>
              </w:numPr>
              <w:spacing w:after="0"/>
              <w:jc w:val="both"/>
              <w:rPr>
                <w:rFonts w:ascii="Open Sans" w:hAnsi="Open Sans" w:cs="Open Sans"/>
                <w:sz w:val="20"/>
                <w:szCs w:val="20"/>
              </w:rPr>
            </w:pPr>
            <w:r>
              <w:rPr>
                <w:rFonts w:ascii="Open Sans" w:hAnsi="Open Sans" w:cs="Open Sans"/>
                <w:sz w:val="20"/>
                <w:szCs w:val="20"/>
              </w:rPr>
              <w:t>Backup</w:t>
            </w:r>
          </w:p>
          <w:p w14:paraId="24BDFB1B" w14:textId="77777777" w:rsidR="0093777C" w:rsidRPr="0077657D" w:rsidRDefault="0093777C" w:rsidP="005364CD">
            <w:pPr>
              <w:spacing w:after="0"/>
              <w:jc w:val="both"/>
              <w:rPr>
                <w:rFonts w:ascii="Open Sans" w:hAnsi="Open Sans" w:cs="Open Sans"/>
                <w:sz w:val="20"/>
                <w:szCs w:val="20"/>
              </w:rPr>
            </w:pPr>
          </w:p>
          <w:p w14:paraId="2756F927"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L'organizzazione, attraverso la gestione e più propriamente la protezione dei file di log, adempie a quanto disposto dal Garante Privacy nel Provvedimento "Misure e accorgimenti prescritti ai titolari dei trattamenti effettuati con strumenti elettronici relativamente alle attribuzioni delle funzioni di amministratore di sistema" del 27 novembre 2008 più comunemente noto con il termine </w:t>
            </w:r>
            <w:r>
              <w:rPr>
                <w:rFonts w:ascii="Open Sans" w:hAnsi="Open Sans" w:cs="Open Sans"/>
                <w:b/>
                <w:bCs/>
                <w:sz w:val="20"/>
                <w:szCs w:val="20"/>
              </w:rPr>
              <w:t xml:space="preserve">Provvedimento sull'amministratore di sistema </w:t>
            </w:r>
            <w:r>
              <w:rPr>
                <w:rFonts w:ascii="Open Sans" w:hAnsi="Open Sans" w:cs="Open Sans"/>
                <w:sz w:val="20"/>
                <w:szCs w:val="20"/>
              </w:rPr>
              <w:t>di cui riportiamo il riferimento a riguardo:</w:t>
            </w:r>
          </w:p>
          <w:p w14:paraId="4EA10570" w14:textId="77777777" w:rsidR="0093777C" w:rsidRPr="0077657D" w:rsidRDefault="0093777C" w:rsidP="005364CD">
            <w:pPr>
              <w:spacing w:after="0"/>
              <w:jc w:val="both"/>
              <w:rPr>
                <w:rFonts w:ascii="Open Sans" w:hAnsi="Open Sans" w:cs="Open Sans"/>
                <w:sz w:val="20"/>
                <w:szCs w:val="20"/>
              </w:rPr>
            </w:pPr>
          </w:p>
          <w:p w14:paraId="125A8357" w14:textId="77777777" w:rsidR="0093777C" w:rsidRPr="0077657D" w:rsidRDefault="0093777C" w:rsidP="005364CD">
            <w:pPr>
              <w:spacing w:after="0"/>
              <w:ind w:left="708"/>
              <w:jc w:val="both"/>
              <w:rPr>
                <w:rFonts w:ascii="Open Sans" w:hAnsi="Open Sans" w:cs="Open Sans"/>
                <w:b/>
                <w:bCs/>
                <w:sz w:val="20"/>
                <w:szCs w:val="20"/>
              </w:rPr>
            </w:pPr>
            <w:r>
              <w:rPr>
                <w:rFonts w:ascii="Open Sans" w:hAnsi="Open Sans" w:cs="Open Sans"/>
                <w:b/>
                <w:bCs/>
                <w:sz w:val="20"/>
                <w:szCs w:val="20"/>
              </w:rPr>
              <w:t>4.5 Registrazione degli accessi</w:t>
            </w:r>
          </w:p>
          <w:p w14:paraId="356D586E" w14:textId="77777777" w:rsidR="0093777C" w:rsidRPr="0077657D" w:rsidRDefault="0093777C" w:rsidP="005364CD">
            <w:pPr>
              <w:spacing w:after="0"/>
              <w:ind w:left="708"/>
              <w:jc w:val="both"/>
              <w:rPr>
                <w:rFonts w:ascii="Open Sans" w:hAnsi="Open Sans" w:cs="Open Sans"/>
                <w:i/>
                <w:iCs/>
                <w:sz w:val="20"/>
                <w:szCs w:val="20"/>
              </w:rPr>
            </w:pPr>
            <w:r>
              <w:rPr>
                <w:rFonts w:ascii="Open Sans" w:hAnsi="Open Sans" w:cs="Open Sans"/>
                <w:i/>
                <w:iCs/>
                <w:sz w:val="20"/>
                <w:szCs w:val="20"/>
              </w:rPr>
              <w:t xml:space="preserve">Devono essere adottati sistemi idonei alla registrazione degli accessi logici (autenticazione informatica) ai sistemi di elaborazione e agli archivi elettronici da parte degli amministratori di sistema. Le registrazioni (access log) devono avere caratteristiche di </w:t>
            </w:r>
            <w:r>
              <w:rPr>
                <w:rFonts w:ascii="Open Sans" w:hAnsi="Open Sans" w:cs="Open Sans"/>
                <w:b/>
                <w:bCs/>
                <w:i/>
                <w:iCs/>
                <w:sz w:val="20"/>
                <w:szCs w:val="20"/>
              </w:rPr>
              <w:t>completezza, inalterabilità e possibilità di verifica della loro integrità</w:t>
            </w:r>
            <w:r>
              <w:rPr>
                <w:rFonts w:ascii="Open Sans" w:hAnsi="Open Sans" w:cs="Open Sans"/>
                <w:i/>
                <w:iCs/>
                <w:sz w:val="20"/>
                <w:szCs w:val="20"/>
              </w:rPr>
              <w:t xml:space="preserve"> adeguate al raggiungimento dello scopo di verifica per cui sono richieste. Le registrazioni devono comprendere i riferimenti temporali e la descrizione dell'evento che le ha generate e devono essere conservate per un congruo periodo, non inferiore a sei mesi.</w:t>
            </w:r>
          </w:p>
          <w:p w14:paraId="3EE633CD"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205E1006"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Il software di log management esercita un controllo su tutti gli utenti anche sulle operazioni compiute dallo stesso amministratore di sistema.</w:t>
            </w:r>
          </w:p>
          <w:p w14:paraId="539973C5" w14:textId="77777777" w:rsidR="0093777C" w:rsidRPr="0077657D" w:rsidRDefault="0093777C" w:rsidP="005364CD">
            <w:pPr>
              <w:spacing w:after="0"/>
              <w:jc w:val="both"/>
              <w:rPr>
                <w:rFonts w:ascii="Open Sans" w:hAnsi="Open Sans" w:cs="Open Sans"/>
                <w:sz w:val="20"/>
                <w:szCs w:val="20"/>
              </w:rPr>
            </w:pPr>
          </w:p>
          <w:p w14:paraId="40FB323F"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Il motivo sta nel fatto che questa figura gode di molti diritti nel senso che </w:t>
            </w:r>
            <w:r>
              <w:rPr>
                <w:rFonts w:ascii="Open Sans" w:hAnsi="Open Sans" w:cs="Open Sans"/>
                <w:b/>
                <w:bCs/>
                <w:sz w:val="20"/>
                <w:szCs w:val="20"/>
              </w:rPr>
              <w:t>può compiere ogni genere di operazione</w:t>
            </w:r>
            <w:r>
              <w:rPr>
                <w:rFonts w:ascii="Open Sans" w:hAnsi="Open Sans" w:cs="Open Sans"/>
                <w:sz w:val="20"/>
                <w:szCs w:val="20"/>
              </w:rPr>
              <w:t xml:space="preserve"> che potrebbe anch’essa comportare danno alle informazioni dell’organizzazione e agli asset.</w:t>
            </w:r>
          </w:p>
          <w:p w14:paraId="7FC36104" w14:textId="77777777" w:rsidR="0093777C" w:rsidRPr="0077657D" w:rsidRDefault="0093777C" w:rsidP="005364CD">
            <w:pPr>
              <w:spacing w:after="0"/>
              <w:jc w:val="both"/>
              <w:rPr>
                <w:rFonts w:ascii="Open Sans" w:hAnsi="Open Sans" w:cs="Open Sans"/>
                <w:sz w:val="20"/>
                <w:szCs w:val="20"/>
              </w:rPr>
            </w:pPr>
          </w:p>
          <w:p w14:paraId="056DD742" w14:textId="77777777" w:rsidR="0093777C" w:rsidRDefault="0093777C" w:rsidP="005364CD">
            <w:pPr>
              <w:spacing w:after="0"/>
              <w:jc w:val="both"/>
              <w:rPr>
                <w:rFonts w:ascii="Open Sans" w:hAnsi="Open Sans" w:cs="Open Sans"/>
                <w:sz w:val="20"/>
                <w:szCs w:val="20"/>
              </w:rPr>
            </w:pPr>
            <w:r>
              <w:rPr>
                <w:rFonts w:ascii="Open Sans" w:hAnsi="Open Sans" w:cs="Open Sans"/>
                <w:sz w:val="20"/>
                <w:szCs w:val="20"/>
              </w:rPr>
              <w:t xml:space="preserve">La verifica dei log riferibili alle operazioni compiute dall’amministratore di sistema viene effettuata periodicamente dall’alta direzione in occasione del riesame di direzione attraverso il report emesso dal software. </w:t>
            </w:r>
          </w:p>
          <w:p w14:paraId="61E7BBBE" w14:textId="77777777" w:rsidR="0093777C" w:rsidRDefault="0093777C" w:rsidP="005364CD">
            <w:pPr>
              <w:spacing w:after="0"/>
              <w:jc w:val="both"/>
              <w:rPr>
                <w:rFonts w:ascii="Open Sans" w:hAnsi="Open Sans" w:cs="Open Sans"/>
                <w:sz w:val="20"/>
                <w:szCs w:val="20"/>
              </w:rPr>
            </w:pPr>
          </w:p>
          <w:p w14:paraId="121A4DC7" w14:textId="7BBAB854" w:rsidR="0093777C" w:rsidRPr="0077657D" w:rsidRDefault="0093777C" w:rsidP="005364CD">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Solamente in presenza di anomalie, queste vengono documentate dal modulo </w:t>
            </w:r>
            <w:r>
              <w:rPr>
                <w:rFonts w:ascii="Open Sans" w:eastAsia="Times New Roman" w:hAnsi="Open Sans" w:cs="Open Sans"/>
                <w:b/>
                <w:bCs/>
                <w:sz w:val="20"/>
                <w:szCs w:val="20"/>
                <w:lang w:eastAsia="it-IT"/>
              </w:rPr>
              <w:t xml:space="preserve">MOD-930-B Verbale del riesame di direzione </w:t>
            </w:r>
            <w:r>
              <w:rPr>
                <w:rFonts w:ascii="Open Sans" w:eastAsia="Times New Roman" w:hAnsi="Open Sans" w:cs="Open Sans"/>
                <w:sz w:val="20"/>
                <w:szCs w:val="20"/>
                <w:lang w:eastAsia="it-IT"/>
              </w:rPr>
              <w:t>e gestite secondo le decisioni conseguenti.</w:t>
            </w:r>
          </w:p>
          <w:p w14:paraId="16269866" w14:textId="77777777" w:rsidR="0093777C" w:rsidRPr="0077657D" w:rsidRDefault="0093777C" w:rsidP="005364CD">
            <w:pPr>
              <w:spacing w:after="0"/>
              <w:jc w:val="both"/>
              <w:rPr>
                <w:rFonts w:ascii="Open Sans" w:hAnsi="Open Sans" w:cs="Open Sans"/>
                <w:sz w:val="20"/>
                <w:szCs w:val="20"/>
              </w:rPr>
            </w:pPr>
          </w:p>
          <w:p w14:paraId="61B13102"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Ai sensi del Provvedimento del Garante Privacy sull'Amministratore di Sistema del 27 novembre 2008, l'alta direzione effettua la relazione annuale sull'amministratore di sistema in relazione alla "sicurezza" e dunque la liceità del suo operato.</w:t>
            </w:r>
          </w:p>
          <w:p w14:paraId="65B1FD28"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7849C2CA" w14:textId="77777777" w:rsidR="0093777C" w:rsidRPr="0077657D" w:rsidRDefault="0093777C" w:rsidP="005364CD">
            <w:pPr>
              <w:spacing w:after="0"/>
              <w:rPr>
                <w:rFonts w:ascii="Open Sans" w:eastAsia="Times New Roman" w:hAnsi="Open Sans" w:cs="Open Sans"/>
                <w:color w:val="C00000"/>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93777C" w:rsidRPr="0077657D" w14:paraId="62AA0E2D" w14:textId="77777777" w:rsidTr="005364CD">
              <w:tc>
                <w:tcPr>
                  <w:tcW w:w="10797" w:type="dxa"/>
                </w:tcPr>
                <w:p w14:paraId="40C2C8BA" w14:textId="77777777" w:rsidR="0093777C" w:rsidRPr="0077657D" w:rsidRDefault="0093777C" w:rsidP="005364CD">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8.8] Gestione delle vulnerabilità tecniche</w:t>
                  </w:r>
                </w:p>
                <w:p w14:paraId="0B9B5F77" w14:textId="77777777" w:rsidR="0093777C" w:rsidRPr="0077657D" w:rsidRDefault="0093777C" w:rsidP="005364CD">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Deve essere ottenuta informazione sulle vulnerabilità tecniche dei sistemi informativi in uso, valutata l'esposizione dell'organizzazione a tali vulnerabilità e adottate misure appropriate.</w:t>
                  </w:r>
                </w:p>
              </w:tc>
            </w:tr>
          </w:tbl>
          <w:p w14:paraId="30EECC29" w14:textId="77777777" w:rsidR="0093777C" w:rsidRPr="0077657D" w:rsidRDefault="0093777C" w:rsidP="005364CD">
            <w:pPr>
              <w:spacing w:after="0"/>
              <w:rPr>
                <w:rFonts w:ascii="Open Sans" w:eastAsia="Times New Roman" w:hAnsi="Open Sans" w:cs="Open Sans"/>
                <w:color w:val="C00000"/>
                <w:sz w:val="20"/>
                <w:szCs w:val="20"/>
                <w:lang w:eastAsia="it-IT"/>
              </w:rPr>
            </w:pPr>
          </w:p>
          <w:p w14:paraId="541B0561"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Le vulnerabilità tecniche del sistema informativo sono rilevate dal monitoraggio che esegue il responsabile del sistema informativo oppure emergono durante il suo utilizzo da parte degli utenti. Esse sono:</w:t>
            </w:r>
          </w:p>
          <w:p w14:paraId="2BAA34D4" w14:textId="77777777" w:rsidR="0093777C" w:rsidRPr="0077657D" w:rsidRDefault="0093777C" w:rsidP="005364CD">
            <w:pPr>
              <w:spacing w:after="0"/>
              <w:jc w:val="both"/>
              <w:rPr>
                <w:rFonts w:ascii="Open Sans" w:hAnsi="Open Sans" w:cs="Open Sans"/>
                <w:sz w:val="20"/>
                <w:szCs w:val="20"/>
              </w:rPr>
            </w:pPr>
          </w:p>
          <w:p w14:paraId="3BB973A5" w14:textId="77777777" w:rsidR="0093777C" w:rsidRPr="0077657D" w:rsidRDefault="0093777C">
            <w:pPr>
              <w:pStyle w:val="Paragrafoelenco"/>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Rilevate</w:t>
            </w:r>
          </w:p>
          <w:p w14:paraId="5496577C" w14:textId="77777777" w:rsidR="0093777C" w:rsidRPr="0077657D" w:rsidRDefault="0093777C">
            <w:pPr>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Descritte</w:t>
            </w:r>
          </w:p>
          <w:p w14:paraId="26A70205" w14:textId="77777777" w:rsidR="0093777C" w:rsidRPr="0077657D" w:rsidRDefault="0093777C">
            <w:pPr>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Analizzate nelle loro cause</w:t>
            </w:r>
          </w:p>
          <w:p w14:paraId="700548B7" w14:textId="77777777" w:rsidR="0093777C" w:rsidRPr="0077657D" w:rsidRDefault="0093777C">
            <w:pPr>
              <w:numPr>
                <w:ilvl w:val="0"/>
                <w:numId w:val="5"/>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Gestite con delle azioni</w:t>
            </w:r>
          </w:p>
          <w:p w14:paraId="15C37896" w14:textId="77777777" w:rsidR="0093777C" w:rsidRPr="0077657D" w:rsidRDefault="0093777C" w:rsidP="005364CD">
            <w:pPr>
              <w:spacing w:after="0"/>
              <w:jc w:val="both"/>
              <w:rPr>
                <w:rFonts w:ascii="Open Sans" w:hAnsi="Open Sans" w:cs="Open Sans"/>
                <w:sz w:val="20"/>
                <w:szCs w:val="20"/>
              </w:rPr>
            </w:pPr>
          </w:p>
          <w:p w14:paraId="06F5DFBF"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Il processo relativo alla gestione delle vulnerabilità tecniche del sistema informativo è governato dal </w:t>
            </w:r>
            <w:r>
              <w:rPr>
                <w:rFonts w:ascii="Open Sans" w:hAnsi="Open Sans" w:cs="Open Sans"/>
                <w:b/>
                <w:bCs/>
                <w:sz w:val="20"/>
                <w:szCs w:val="20"/>
              </w:rPr>
              <w:t>responsabile del sistema informativo</w:t>
            </w:r>
            <w:r>
              <w:rPr>
                <w:rFonts w:ascii="Open Sans" w:hAnsi="Open Sans" w:cs="Open Sans"/>
                <w:sz w:val="20"/>
                <w:szCs w:val="20"/>
              </w:rPr>
              <w:t>.</w:t>
            </w:r>
          </w:p>
          <w:p w14:paraId="21956048" w14:textId="77777777" w:rsidR="0093777C" w:rsidRPr="0077657D" w:rsidRDefault="0093777C" w:rsidP="005364CD">
            <w:pPr>
              <w:spacing w:after="0"/>
              <w:jc w:val="both"/>
              <w:rPr>
                <w:rFonts w:ascii="Open Sans" w:hAnsi="Open Sans" w:cs="Open Sans"/>
                <w:sz w:val="20"/>
                <w:szCs w:val="20"/>
              </w:rPr>
            </w:pPr>
          </w:p>
          <w:p w14:paraId="7A9B5EFA" w14:textId="148F6B7A"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La comunicazione delle vulnerabilità rilevate può avvenire grazie alla documentazione della vulnerabilità all’interno del modulo </w:t>
            </w:r>
            <w:r>
              <w:rPr>
                <w:rFonts w:ascii="Open Sans" w:hAnsi="Open Sans" w:cs="Open Sans"/>
                <w:b/>
                <w:bCs/>
                <w:sz w:val="20"/>
                <w:szCs w:val="20"/>
              </w:rPr>
              <w:t xml:space="preserve">MOD-710-G Valutazione software, </w:t>
            </w:r>
            <w:r>
              <w:rPr>
                <w:rFonts w:ascii="Open Sans" w:hAnsi="Open Sans" w:cs="Open Sans"/>
                <w:sz w:val="20"/>
                <w:szCs w:val="20"/>
              </w:rPr>
              <w:t xml:space="preserve">e in questo caso l’RGSI provvederà a riportarle al responsabile del sistema informativo, oppure attraverso il modulo </w:t>
            </w:r>
            <w:r>
              <w:rPr>
                <w:rFonts w:ascii="Open Sans" w:hAnsi="Open Sans" w:cs="Open Sans"/>
                <w:b/>
                <w:bCs/>
                <w:sz w:val="20"/>
                <w:szCs w:val="20"/>
              </w:rPr>
              <w:t>MOD-740-A Comunicazione.</w:t>
            </w:r>
          </w:p>
          <w:p w14:paraId="35979F32" w14:textId="77777777" w:rsidR="0093777C" w:rsidRPr="0077657D" w:rsidRDefault="0093777C" w:rsidP="005364CD">
            <w:pPr>
              <w:spacing w:after="0"/>
              <w:jc w:val="both"/>
              <w:rPr>
                <w:rFonts w:ascii="Open Sans" w:hAnsi="Open Sans" w:cs="Open Sans"/>
                <w:sz w:val="20"/>
                <w:szCs w:val="20"/>
              </w:rPr>
            </w:pPr>
          </w:p>
          <w:p w14:paraId="14C31D1B"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In caso di emergenza la vulnerabilità è comunicata e formalizzata con i mezzi più veloci a disposizione dell’organizzazione quali: sms, telefonate, mail. Tale comunicazione dovrà </w:t>
            </w:r>
            <w:r>
              <w:rPr>
                <w:rFonts w:ascii="Open Sans" w:hAnsi="Open Sans" w:cs="Open Sans"/>
                <w:sz w:val="20"/>
                <w:szCs w:val="20"/>
                <w:u w:val="single"/>
              </w:rPr>
              <w:t>considerare il rischio di diffondere, involontariamente, le informazioni in merito alla presenza di una vulnerabilità tecnica anche al cospetto di mal intenzionati</w:t>
            </w:r>
            <w:r>
              <w:rPr>
                <w:rFonts w:ascii="Open Sans" w:hAnsi="Open Sans" w:cs="Open Sans"/>
                <w:sz w:val="20"/>
                <w:szCs w:val="20"/>
              </w:rPr>
              <w:t xml:space="preserve">, perciò va effettuata in maniera assolutamente </w:t>
            </w:r>
            <w:r>
              <w:rPr>
                <w:rFonts w:ascii="Open Sans" w:hAnsi="Open Sans" w:cs="Open Sans"/>
                <w:b/>
                <w:bCs/>
                <w:i/>
                <w:iCs/>
                <w:sz w:val="20"/>
                <w:szCs w:val="20"/>
              </w:rPr>
              <w:t>tempestiva e riservata</w:t>
            </w:r>
            <w:r>
              <w:rPr>
                <w:rFonts w:ascii="Open Sans" w:hAnsi="Open Sans" w:cs="Open Sans"/>
                <w:sz w:val="20"/>
                <w:szCs w:val="20"/>
              </w:rPr>
              <w:t>.</w:t>
            </w:r>
          </w:p>
          <w:p w14:paraId="1C40436B" w14:textId="77777777" w:rsidR="0093777C" w:rsidRPr="0077657D" w:rsidRDefault="0093777C" w:rsidP="005364CD">
            <w:pPr>
              <w:spacing w:after="0"/>
              <w:jc w:val="both"/>
              <w:rPr>
                <w:rFonts w:ascii="Open Sans" w:hAnsi="Open Sans" w:cs="Open Sans"/>
                <w:sz w:val="20"/>
                <w:szCs w:val="20"/>
              </w:rPr>
            </w:pPr>
          </w:p>
          <w:p w14:paraId="68671298" w14:textId="77777777"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Se la vulnerabilità tecnica risultasse ascrivibile ad una "</w:t>
            </w:r>
            <w:r>
              <w:rPr>
                <w:rFonts w:ascii="Open Sans" w:hAnsi="Open Sans" w:cs="Open Sans"/>
                <w:i/>
                <w:iCs/>
                <w:sz w:val="20"/>
                <w:szCs w:val="20"/>
              </w:rPr>
              <w:t>non conformità</w:t>
            </w:r>
            <w:r>
              <w:rPr>
                <w:rFonts w:ascii="Open Sans" w:hAnsi="Open Sans" w:cs="Open Sans"/>
                <w:sz w:val="20"/>
                <w:szCs w:val="20"/>
              </w:rPr>
              <w:t xml:space="preserve">" in relazione a quanto predisposto dalla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il responsabile del sistema informativo procederà a descrivere la non conformità rilevata permettendo di comprenderne la natura e/o la classe di appartenenza. Successivamente provvederà ad analizzare le cause della vulnerabilità tecnica e provvederà a gestirla attivando gli RDP oppure il personale necessario.</w:t>
            </w:r>
          </w:p>
          <w:p w14:paraId="5541504C" w14:textId="77777777" w:rsidR="0093777C" w:rsidRPr="0077657D" w:rsidRDefault="0093777C" w:rsidP="005364CD">
            <w:pPr>
              <w:spacing w:after="0"/>
              <w:jc w:val="both"/>
              <w:rPr>
                <w:rFonts w:ascii="Open Sans" w:hAnsi="Open Sans" w:cs="Open Sans"/>
                <w:sz w:val="20"/>
                <w:szCs w:val="20"/>
              </w:rPr>
            </w:pPr>
          </w:p>
          <w:p w14:paraId="45B24FD9" w14:textId="6915039E" w:rsidR="0093777C" w:rsidRPr="0077657D" w:rsidRDefault="0093777C" w:rsidP="005364CD">
            <w:pPr>
              <w:spacing w:after="0"/>
              <w:jc w:val="both"/>
              <w:rPr>
                <w:rFonts w:ascii="Open Sans" w:hAnsi="Open Sans" w:cs="Open Sans"/>
                <w:sz w:val="20"/>
                <w:szCs w:val="20"/>
              </w:rPr>
            </w:pPr>
            <w:r>
              <w:rPr>
                <w:rFonts w:ascii="Open Sans" w:hAnsi="Open Sans" w:cs="Open Sans"/>
                <w:sz w:val="20"/>
                <w:szCs w:val="20"/>
              </w:rPr>
              <w:t xml:space="preserve">Tali attività condotte dal responsabile del sistema informativo sono documentate all’interno del modulo: </w:t>
            </w:r>
            <w:r>
              <w:rPr>
                <w:rFonts w:ascii="Open Sans" w:hAnsi="Open Sans" w:cs="Open Sans"/>
                <w:b/>
                <w:bCs/>
                <w:sz w:val="20"/>
                <w:szCs w:val="20"/>
              </w:rPr>
              <w:t>MOD-1010-A Rapporto di non conformità</w:t>
            </w:r>
            <w:r>
              <w:rPr>
                <w:rFonts w:ascii="Open Sans" w:hAnsi="Open Sans" w:cs="Open Sans"/>
                <w:sz w:val="20"/>
                <w:szCs w:val="20"/>
              </w:rPr>
              <w:t>.</w:t>
            </w:r>
          </w:p>
          <w:p w14:paraId="64AE024F" w14:textId="77777777" w:rsidR="0093777C" w:rsidRPr="0077657D" w:rsidRDefault="0093777C" w:rsidP="005364CD">
            <w:pPr>
              <w:spacing w:after="0" w:line="240" w:lineRule="auto"/>
              <w:rPr>
                <w:rFonts w:ascii="Open Sans" w:hAnsi="Open Sans" w:cs="Open Sans"/>
                <w:sz w:val="20"/>
                <w:szCs w:val="20"/>
              </w:rPr>
            </w:pPr>
          </w:p>
        </w:tc>
      </w:tr>
    </w:tbl>
    <w:p w14:paraId="5FD059C4" w14:textId="77777777" w:rsidR="0093777C" w:rsidRDefault="0093777C" w:rsidP="00CB7AEA">
      <w:pPr>
        <w:rPr>
          <w:rFonts w:ascii="Open Sans" w:hAnsi="Open Sans" w:cs="Open Sans"/>
          <w:sz w:val="8"/>
          <w:szCs w:val="20"/>
        </w:rPr>
      </w:pPr>
    </w:p>
    <w:p w14:paraId="7A0F5B53" w14:textId="77777777" w:rsidR="00C36C43" w:rsidRDefault="00C36C43" w:rsidP="00CB7AEA">
      <w:pPr>
        <w:rPr>
          <w:rFonts w:ascii="Open Sans" w:hAnsi="Open Sans" w:cs="Open Sans"/>
          <w:sz w:val="8"/>
          <w:szCs w:val="20"/>
        </w:rPr>
      </w:pPr>
    </w:p>
    <w:p w14:paraId="352643DB" w14:textId="77777777" w:rsidR="002F7BD7" w:rsidRDefault="002F7BD7"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D929C7" w14:paraId="0494E8F3" w14:textId="77777777" w:rsidTr="0015540F">
        <w:tc>
          <w:tcPr>
            <w:tcW w:w="11057" w:type="dxa"/>
            <w:shd w:val="clear" w:color="auto" w:fill="C00000"/>
          </w:tcPr>
          <w:p w14:paraId="54921DFA" w14:textId="7BC59390" w:rsidR="00B727E1" w:rsidRPr="00D929C7" w:rsidRDefault="0093777C"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 RESPONSABILITÀ DEL TRATTAMENTO DELLE INFORMAZIONI</w:t>
            </w:r>
          </w:p>
        </w:tc>
      </w:tr>
      <w:tr w:rsidR="00B727E1" w:rsidRPr="00D929C7" w14:paraId="455DD9DC" w14:textId="77777777" w:rsidTr="0015540F">
        <w:tc>
          <w:tcPr>
            <w:tcW w:w="11057" w:type="dxa"/>
          </w:tcPr>
          <w:p w14:paraId="5FB95FAF" w14:textId="77777777" w:rsidR="00B727E1" w:rsidRPr="00D929C7" w:rsidRDefault="00B727E1" w:rsidP="0015540F">
            <w:pPr>
              <w:spacing w:after="0"/>
              <w:rPr>
                <w:rFonts w:ascii="Open Sans" w:hAnsi="Open Sans" w:cs="Open Sans"/>
                <w:b/>
                <w:bCs/>
                <w:color w:val="C00000"/>
                <w:sz w:val="20"/>
                <w:szCs w:val="20"/>
              </w:rPr>
            </w:pPr>
          </w:p>
          <w:p w14:paraId="5C4173AD" w14:textId="77777777" w:rsidR="00BE2C29" w:rsidRPr="00746699" w:rsidRDefault="00BE2C29" w:rsidP="00BE2C29">
            <w:pPr>
              <w:spacing w:after="0"/>
              <w:rPr>
                <w:rFonts w:ascii="Open Sans" w:hAnsi="Open Sans" w:cs="Open Sans"/>
                <w:sz w:val="20"/>
                <w:szCs w:val="20"/>
              </w:rPr>
            </w:pPr>
            <w:r>
              <w:rPr>
                <w:rFonts w:ascii="Open Sans" w:hAnsi="Open Sans" w:cs="Open Sans"/>
                <w:sz w:val="20"/>
                <w:szCs w:val="20"/>
              </w:rPr>
              <w:t>Le informazioni trattate nel processo sono:</w:t>
            </w:r>
          </w:p>
          <w:p w14:paraId="55FFA97C" w14:textId="77777777" w:rsidR="00BE2C29" w:rsidRPr="00746699" w:rsidRDefault="00BE2C29">
            <w:pPr>
              <w:pStyle w:val="Paragrafoelenco"/>
              <w:numPr>
                <w:ilvl w:val="0"/>
                <w:numId w:val="6"/>
              </w:numPr>
              <w:spacing w:after="0"/>
              <w:rPr>
                <w:rFonts w:ascii="Open Sans" w:hAnsi="Open Sans" w:cs="Open Sans"/>
                <w:sz w:val="20"/>
                <w:szCs w:val="20"/>
              </w:rPr>
            </w:pPr>
            <w:r>
              <w:rPr>
                <w:rFonts w:ascii="Open Sans" w:hAnsi="Open Sans" w:cs="Open Sans"/>
                <w:sz w:val="20"/>
                <w:szCs w:val="20"/>
              </w:rPr>
              <w:t xml:space="preserve">Custodite nel server </w:t>
            </w:r>
          </w:p>
          <w:p w14:paraId="4C15DAA1" w14:textId="77777777" w:rsidR="00BE2C29" w:rsidRPr="00746699" w:rsidRDefault="00BE2C29">
            <w:pPr>
              <w:pStyle w:val="Paragrafoelenco"/>
              <w:numPr>
                <w:ilvl w:val="0"/>
                <w:numId w:val="6"/>
              </w:numPr>
              <w:spacing w:after="0"/>
              <w:rPr>
                <w:rFonts w:ascii="Open Sans" w:hAnsi="Open Sans" w:cs="Open Sans"/>
                <w:sz w:val="20"/>
                <w:szCs w:val="20"/>
              </w:rPr>
            </w:pPr>
            <w:r>
              <w:rPr>
                <w:rFonts w:ascii="Open Sans" w:hAnsi="Open Sans" w:cs="Open Sans"/>
                <w:sz w:val="20"/>
                <w:szCs w:val="20"/>
              </w:rPr>
              <w:t>Presenti nei dischi: progettazione e produzione</w:t>
            </w:r>
          </w:p>
          <w:p w14:paraId="7D71317E" w14:textId="77777777" w:rsidR="00BE2C29" w:rsidRPr="00746699" w:rsidRDefault="00BE2C29">
            <w:pPr>
              <w:pStyle w:val="Paragrafoelenco"/>
              <w:numPr>
                <w:ilvl w:val="0"/>
                <w:numId w:val="6"/>
              </w:numPr>
              <w:spacing w:after="0"/>
              <w:rPr>
                <w:rFonts w:ascii="Open Sans" w:hAnsi="Open Sans" w:cs="Open Sans"/>
                <w:sz w:val="20"/>
                <w:szCs w:val="20"/>
              </w:rPr>
            </w:pPr>
            <w:r>
              <w:rPr>
                <w:rFonts w:ascii="Open Sans" w:hAnsi="Open Sans" w:cs="Open Sans"/>
                <w:sz w:val="20"/>
                <w:szCs w:val="20"/>
              </w:rPr>
              <w:t>Presenti nei database: clienti, gestione commesse e progetti</w:t>
            </w:r>
          </w:p>
          <w:p w14:paraId="7A84BB43" w14:textId="77777777" w:rsidR="00BE2C29" w:rsidRPr="00746699" w:rsidRDefault="00BE2C29">
            <w:pPr>
              <w:pStyle w:val="Paragrafoelenco"/>
              <w:numPr>
                <w:ilvl w:val="0"/>
                <w:numId w:val="6"/>
              </w:numPr>
              <w:spacing w:after="0"/>
              <w:rPr>
                <w:rFonts w:ascii="Open Sans" w:hAnsi="Open Sans" w:cs="Open Sans"/>
                <w:sz w:val="20"/>
                <w:szCs w:val="20"/>
              </w:rPr>
            </w:pPr>
            <w:r>
              <w:rPr>
                <w:rFonts w:ascii="Open Sans" w:hAnsi="Open Sans" w:cs="Open Sans"/>
                <w:sz w:val="20"/>
                <w:szCs w:val="20"/>
              </w:rPr>
              <w:t>Trattate dall’esterno in regime di telelavoro</w:t>
            </w:r>
          </w:p>
          <w:p w14:paraId="5110E95B" w14:textId="77777777" w:rsidR="00BE2C29" w:rsidRPr="00746699" w:rsidRDefault="00BE2C29">
            <w:pPr>
              <w:pStyle w:val="Paragrafoelenco"/>
              <w:numPr>
                <w:ilvl w:val="0"/>
                <w:numId w:val="6"/>
              </w:numPr>
              <w:spacing w:after="0"/>
              <w:rPr>
                <w:rFonts w:ascii="Open Sans" w:hAnsi="Open Sans" w:cs="Open Sans"/>
                <w:sz w:val="20"/>
                <w:szCs w:val="20"/>
              </w:rPr>
            </w:pPr>
            <w:r>
              <w:rPr>
                <w:rFonts w:ascii="Open Sans" w:hAnsi="Open Sans" w:cs="Open Sans"/>
                <w:sz w:val="20"/>
                <w:szCs w:val="20"/>
              </w:rPr>
              <w:t>Trattate dai terzi esterni autorizzati attraverso l’impiego della sola area riservata all’utente del sistema informativo</w:t>
            </w:r>
          </w:p>
          <w:p w14:paraId="10D5372E" w14:textId="77777777" w:rsidR="00BE2C29" w:rsidRPr="00746699" w:rsidRDefault="00BE2C29" w:rsidP="00BE2C29">
            <w:pPr>
              <w:spacing w:after="0"/>
              <w:rPr>
                <w:rFonts w:ascii="Open Sans" w:hAnsi="Open Sans" w:cs="Open Sans"/>
                <w:sz w:val="20"/>
                <w:szCs w:val="20"/>
              </w:rPr>
            </w:pPr>
          </w:p>
          <w:p w14:paraId="5EB2A17F" w14:textId="77777777" w:rsidR="00BE2C29" w:rsidRPr="00746699" w:rsidRDefault="00BE2C29" w:rsidP="00BE2C29">
            <w:pPr>
              <w:spacing w:after="0"/>
              <w:jc w:val="both"/>
              <w:rPr>
                <w:rFonts w:ascii="Open Sans" w:hAnsi="Open Sans" w:cs="Open Sans"/>
                <w:sz w:val="20"/>
                <w:szCs w:val="20"/>
              </w:rPr>
            </w:pPr>
            <w:r>
              <w:rPr>
                <w:rFonts w:ascii="Open Sans" w:hAnsi="Open Sans" w:cs="Open Sans"/>
                <w:sz w:val="20"/>
                <w:szCs w:val="20"/>
              </w:rPr>
              <w:t>In riferimento alle fasi del processo, l’alta direzione ha stabilito le seguenti autorizzazioni in merito al loro trattamento sicuro:</w:t>
            </w:r>
          </w:p>
          <w:p w14:paraId="2EDAA0E6" w14:textId="77777777" w:rsidR="00FC1D70" w:rsidRPr="00EB48C4" w:rsidRDefault="00FC1D70" w:rsidP="00EB48C4">
            <w:pPr>
              <w:spacing w:after="0"/>
              <w:jc w:val="both"/>
              <w:rPr>
                <w:rFonts w:ascii="Open Sans" w:hAnsi="Open Sans" w:cs="Open Sans"/>
                <w:sz w:val="20"/>
                <w:szCs w:val="20"/>
              </w:rPr>
            </w:pPr>
          </w:p>
          <w:tbl>
            <w:tblPr>
              <w:tblStyle w:val="Grigliatabella"/>
              <w:tblW w:w="10767" w:type="dxa"/>
              <w:tblLayout w:type="fixed"/>
              <w:tblLook w:val="04A0" w:firstRow="1" w:lastRow="0" w:firstColumn="1" w:lastColumn="0" w:noHBand="0" w:noVBand="1"/>
            </w:tblPr>
            <w:tblGrid>
              <w:gridCol w:w="1136"/>
              <w:gridCol w:w="1259"/>
              <w:gridCol w:w="1260"/>
              <w:gridCol w:w="1539"/>
              <w:gridCol w:w="1539"/>
              <w:gridCol w:w="1539"/>
              <w:gridCol w:w="1119"/>
              <w:gridCol w:w="1376"/>
            </w:tblGrid>
            <w:tr w:rsidR="00B727E1" w:rsidRPr="00746699" w14:paraId="33CC1813" w14:textId="77777777" w:rsidTr="00EB48C4">
              <w:trPr>
                <w:trHeight w:val="107"/>
              </w:trPr>
              <w:tc>
                <w:tcPr>
                  <w:tcW w:w="3655" w:type="dxa"/>
                  <w:gridSpan w:val="3"/>
                  <w:vAlign w:val="center"/>
                </w:tcPr>
                <w:p w14:paraId="041E93C4" w14:textId="5EBE8EA9"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PROCESSO PRESERVAZIONE</w:t>
                  </w:r>
                </w:p>
              </w:tc>
              <w:tc>
                <w:tcPr>
                  <w:tcW w:w="7112" w:type="dxa"/>
                  <w:gridSpan w:val="5"/>
                  <w:vAlign w:val="center"/>
                </w:tcPr>
                <w:p w14:paraId="24177ABB"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PERMESSI DI ACCESSO ALLE INFORMAZIONI</w:t>
                  </w:r>
                </w:p>
              </w:tc>
            </w:tr>
            <w:tr w:rsidR="00B727E1" w:rsidRPr="00746699" w14:paraId="2BC58193" w14:textId="77777777" w:rsidTr="00EB48C4">
              <w:trPr>
                <w:trHeight w:val="107"/>
              </w:trPr>
              <w:tc>
                <w:tcPr>
                  <w:tcW w:w="1136" w:type="dxa"/>
                  <w:vAlign w:val="center"/>
                </w:tcPr>
                <w:p w14:paraId="37C456F6"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 xml:space="preserve">FASI </w:t>
                  </w:r>
                </w:p>
              </w:tc>
              <w:tc>
                <w:tcPr>
                  <w:tcW w:w="1259" w:type="dxa"/>
                  <w:vAlign w:val="center"/>
                </w:tcPr>
                <w:p w14:paraId="0248EED7"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RESPONSABILE</w:t>
                  </w:r>
                </w:p>
              </w:tc>
              <w:tc>
                <w:tcPr>
                  <w:tcW w:w="1260" w:type="dxa"/>
                  <w:vAlign w:val="center"/>
                </w:tcPr>
                <w:p w14:paraId="42FF6EEB"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DOCUMENTO</w:t>
                  </w:r>
                </w:p>
              </w:tc>
              <w:tc>
                <w:tcPr>
                  <w:tcW w:w="1539" w:type="dxa"/>
                  <w:vAlign w:val="center"/>
                </w:tcPr>
                <w:p w14:paraId="5C4F0BC8"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LETTURA</w:t>
                  </w:r>
                </w:p>
              </w:tc>
              <w:tc>
                <w:tcPr>
                  <w:tcW w:w="1539" w:type="dxa"/>
                  <w:vAlign w:val="center"/>
                </w:tcPr>
                <w:p w14:paraId="5F83E367"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SCRITTURA</w:t>
                  </w:r>
                </w:p>
              </w:tc>
              <w:tc>
                <w:tcPr>
                  <w:tcW w:w="1539" w:type="dxa"/>
                  <w:vAlign w:val="center"/>
                </w:tcPr>
                <w:p w14:paraId="61B7C7E6"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MODIFICA</w:t>
                  </w:r>
                </w:p>
              </w:tc>
              <w:tc>
                <w:tcPr>
                  <w:tcW w:w="1119" w:type="dxa"/>
                  <w:vAlign w:val="center"/>
                </w:tcPr>
                <w:p w14:paraId="627CA875"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ELIMINAZIONE</w:t>
                  </w:r>
                </w:p>
              </w:tc>
              <w:tc>
                <w:tcPr>
                  <w:tcW w:w="1376" w:type="dxa"/>
                  <w:vAlign w:val="center"/>
                </w:tcPr>
                <w:p w14:paraId="63576B8A" w14:textId="77777777" w:rsidR="00B727E1" w:rsidRPr="00746699" w:rsidRDefault="00B727E1" w:rsidP="00EB48C4">
                  <w:pPr>
                    <w:spacing w:after="0" w:line="240" w:lineRule="auto"/>
                    <w:rPr>
                      <w:rFonts w:ascii="Open Sans" w:hAnsi="Open Sans" w:cs="Open Sans"/>
                      <w:b/>
                      <w:bCs/>
                      <w:sz w:val="12"/>
                      <w:szCs w:val="12"/>
                    </w:rPr>
                  </w:pPr>
                  <w:r>
                    <w:rPr>
                      <w:rFonts w:ascii="Open Sans" w:hAnsi="Open Sans" w:cs="Open Sans"/>
                      <w:b/>
                      <w:bCs/>
                      <w:sz w:val="12"/>
                      <w:szCs w:val="12"/>
                    </w:rPr>
                    <w:t>TRASFERIMENTO</w:t>
                  </w:r>
                </w:p>
              </w:tc>
            </w:tr>
            <w:tr w:rsidR="00BE2C29" w:rsidRPr="00746699" w14:paraId="6C3C5DFA" w14:textId="77777777" w:rsidTr="0085690E">
              <w:trPr>
                <w:trHeight w:val="324"/>
              </w:trPr>
              <w:tc>
                <w:tcPr>
                  <w:tcW w:w="1136" w:type="dxa"/>
                  <w:vAlign w:val="center"/>
                </w:tcPr>
                <w:p w14:paraId="5308A238" w14:textId="09BCF6A2"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Rilevazione della non conformità</w:t>
                  </w:r>
                </w:p>
              </w:tc>
              <w:tc>
                <w:tcPr>
                  <w:tcW w:w="1259" w:type="dxa"/>
                  <w:vAlign w:val="center"/>
                </w:tcPr>
                <w:p w14:paraId="72C6F5E4" w14:textId="77777777"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RGQ</w:t>
                  </w:r>
                </w:p>
                <w:p w14:paraId="0D441291" w14:textId="55D42955"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(responsabile qualità)</w:t>
                  </w:r>
                </w:p>
              </w:tc>
              <w:tc>
                <w:tcPr>
                  <w:tcW w:w="1260" w:type="dxa"/>
                  <w:vAlign w:val="center"/>
                </w:tcPr>
                <w:p w14:paraId="0788FE73" w14:textId="27E15BE4"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MOD-817-A Controllo qualità</w:t>
                  </w:r>
                </w:p>
              </w:tc>
              <w:tc>
                <w:tcPr>
                  <w:tcW w:w="1539" w:type="dxa"/>
                  <w:vMerge w:val="restart"/>
                  <w:vAlign w:val="center"/>
                </w:tcPr>
                <w:p w14:paraId="6E5A652C"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ALTA DIREZIONE</w:t>
                  </w:r>
                </w:p>
                <w:p w14:paraId="1CE848F7"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(MARKETING)</w:t>
                  </w:r>
                </w:p>
                <w:p w14:paraId="1643E880"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(PROGETTAZIONE)</w:t>
                  </w:r>
                </w:p>
                <w:p w14:paraId="463B35E4"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(PRODUZIONE)</w:t>
                  </w:r>
                </w:p>
                <w:p w14:paraId="688F38ED"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OP (PROGETTAZIONE)</w:t>
                  </w:r>
                </w:p>
                <w:p w14:paraId="5987D8C7"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OP (PRODUZIONE)</w:t>
                  </w:r>
                </w:p>
                <w:p w14:paraId="3CE6742C" w14:textId="6EF3F9C1" w:rsidR="00BE2C29" w:rsidRPr="00746699" w:rsidRDefault="00BE2C29" w:rsidP="00746699">
                  <w:pPr>
                    <w:spacing w:after="0" w:line="240" w:lineRule="auto"/>
                    <w:rPr>
                      <w:rFonts w:ascii="Open Sans" w:hAnsi="Open Sans" w:cs="Open Sans"/>
                      <w:sz w:val="12"/>
                      <w:szCs w:val="12"/>
                    </w:rPr>
                  </w:pPr>
                  <w:r>
                    <w:rPr>
                      <w:rFonts w:ascii="Open Sans" w:hAnsi="Open Sans" w:cs="Open Sans"/>
                      <w:sz w:val="12"/>
                      <w:szCs w:val="12"/>
                    </w:rPr>
                    <w:t>RGQ</w:t>
                  </w:r>
                </w:p>
              </w:tc>
              <w:tc>
                <w:tcPr>
                  <w:tcW w:w="1539" w:type="dxa"/>
                  <w:vMerge w:val="restart"/>
                  <w:vAlign w:val="center"/>
                </w:tcPr>
                <w:p w14:paraId="0E3C25A5"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ALTA DIREZIONE</w:t>
                  </w:r>
                </w:p>
                <w:p w14:paraId="347CE9CF"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(MARKETING)</w:t>
                  </w:r>
                </w:p>
                <w:p w14:paraId="37227863"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(PROGETTAZIONE)</w:t>
                  </w:r>
                </w:p>
                <w:p w14:paraId="4071496A"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(PRODUZIONE)</w:t>
                  </w:r>
                </w:p>
                <w:p w14:paraId="551A48C4"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OP (PROGETTAZIONE)</w:t>
                  </w:r>
                </w:p>
                <w:p w14:paraId="1BBEE94D" w14:textId="20C15A6D" w:rsidR="00BE2C29" w:rsidRPr="00746699" w:rsidRDefault="00BE2C29" w:rsidP="00746699">
                  <w:pPr>
                    <w:spacing w:after="0" w:line="240" w:lineRule="auto"/>
                    <w:rPr>
                      <w:rFonts w:ascii="Open Sans" w:hAnsi="Open Sans" w:cs="Open Sans"/>
                      <w:sz w:val="12"/>
                      <w:szCs w:val="12"/>
                    </w:rPr>
                  </w:pPr>
                  <w:r>
                    <w:rPr>
                      <w:rFonts w:ascii="Open Sans" w:hAnsi="Open Sans" w:cs="Open Sans"/>
                      <w:sz w:val="12"/>
                      <w:szCs w:val="12"/>
                    </w:rPr>
                    <w:t>OP (PRODUZIONE)</w:t>
                  </w:r>
                </w:p>
              </w:tc>
              <w:tc>
                <w:tcPr>
                  <w:tcW w:w="1539" w:type="dxa"/>
                  <w:vMerge w:val="restart"/>
                  <w:vAlign w:val="center"/>
                </w:tcPr>
                <w:p w14:paraId="12E7EBB0"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ALTA DIREZIONE</w:t>
                  </w:r>
                </w:p>
                <w:p w14:paraId="66497482"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(MARKETING)</w:t>
                  </w:r>
                </w:p>
                <w:p w14:paraId="2B079A8F"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(PROGETTAZIONE)</w:t>
                  </w:r>
                </w:p>
                <w:p w14:paraId="5DC1390A"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(PRODUZIONE)</w:t>
                  </w:r>
                </w:p>
                <w:p w14:paraId="58B60D59"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OP (PROGETTAZIONE)</w:t>
                  </w:r>
                </w:p>
                <w:p w14:paraId="29A8FF26" w14:textId="5B2AEB91"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OP (PRODUZIONE)</w:t>
                  </w:r>
                </w:p>
              </w:tc>
              <w:tc>
                <w:tcPr>
                  <w:tcW w:w="1119" w:type="dxa"/>
                  <w:vMerge w:val="restart"/>
                  <w:vAlign w:val="center"/>
                </w:tcPr>
                <w:p w14:paraId="159A3A76"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ALTA DIREZIONE</w:t>
                  </w:r>
                </w:p>
                <w:p w14:paraId="67F69579" w14:textId="58C17F95"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ADS</w:t>
                  </w:r>
                </w:p>
              </w:tc>
              <w:tc>
                <w:tcPr>
                  <w:tcW w:w="1376" w:type="dxa"/>
                  <w:vMerge w:val="restart"/>
                  <w:vAlign w:val="center"/>
                </w:tcPr>
                <w:p w14:paraId="17FFAC00"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ALTA DIREZIONE</w:t>
                  </w:r>
                </w:p>
                <w:p w14:paraId="46764AAD"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(MARKETING)</w:t>
                  </w:r>
                </w:p>
                <w:p w14:paraId="431B9E0C" w14:textId="77777777" w:rsidR="00BE2C29" w:rsidRPr="00746699" w:rsidRDefault="00BE2C29" w:rsidP="00BE2C29">
                  <w:pPr>
                    <w:spacing w:after="0"/>
                    <w:rPr>
                      <w:rFonts w:ascii="Open Sans" w:hAnsi="Open Sans" w:cs="Open Sans"/>
                      <w:sz w:val="12"/>
                      <w:szCs w:val="12"/>
                    </w:rPr>
                  </w:pPr>
                  <w:r>
                    <w:rPr>
                      <w:rFonts w:ascii="Open Sans" w:hAnsi="Open Sans" w:cs="Open Sans"/>
                      <w:sz w:val="12"/>
                      <w:szCs w:val="12"/>
                    </w:rPr>
                    <w:t>RDP (PROGETTAZIONE)</w:t>
                  </w:r>
                </w:p>
                <w:p w14:paraId="1F251251" w14:textId="158B0BFA"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RDP (PRODUZIONE)</w:t>
                  </w:r>
                </w:p>
              </w:tc>
            </w:tr>
            <w:tr w:rsidR="00BE2C29" w:rsidRPr="00746699" w14:paraId="7BE91397" w14:textId="77777777" w:rsidTr="0085690E">
              <w:trPr>
                <w:trHeight w:val="324"/>
              </w:trPr>
              <w:tc>
                <w:tcPr>
                  <w:tcW w:w="1136" w:type="dxa"/>
                  <w:vAlign w:val="center"/>
                </w:tcPr>
                <w:p w14:paraId="62EE34A2" w14:textId="314E6AC3"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Trattamento della non conformità</w:t>
                  </w:r>
                </w:p>
              </w:tc>
              <w:tc>
                <w:tcPr>
                  <w:tcW w:w="1259" w:type="dxa"/>
                  <w:vAlign w:val="center"/>
                </w:tcPr>
                <w:p w14:paraId="67660B95" w14:textId="4742854F"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RDP (PRODUZIONE)</w:t>
                  </w:r>
                </w:p>
              </w:tc>
              <w:tc>
                <w:tcPr>
                  <w:tcW w:w="1260" w:type="dxa"/>
                  <w:vAlign w:val="center"/>
                </w:tcPr>
                <w:p w14:paraId="50D74013" w14:textId="07D05CE1" w:rsidR="00BE2C29" w:rsidRPr="00746699" w:rsidRDefault="00BE2C29" w:rsidP="00BE2C29">
                  <w:pPr>
                    <w:spacing w:after="0" w:line="240" w:lineRule="auto"/>
                    <w:rPr>
                      <w:rFonts w:ascii="Open Sans" w:hAnsi="Open Sans" w:cs="Open Sans"/>
                      <w:sz w:val="12"/>
                      <w:szCs w:val="12"/>
                    </w:rPr>
                  </w:pPr>
                  <w:r>
                    <w:rPr>
                      <w:rFonts w:ascii="Open Sans" w:hAnsi="Open Sans" w:cs="Open Sans"/>
                      <w:sz w:val="12"/>
                      <w:szCs w:val="12"/>
                    </w:rPr>
                    <w:t>MOD-817-B Prodotti non conformi</w:t>
                  </w:r>
                </w:p>
              </w:tc>
              <w:tc>
                <w:tcPr>
                  <w:tcW w:w="1539" w:type="dxa"/>
                  <w:vMerge/>
                  <w:vAlign w:val="center"/>
                </w:tcPr>
                <w:p w14:paraId="6CC1F6C9" w14:textId="77777777" w:rsidR="00BE2C29" w:rsidRPr="00746699" w:rsidRDefault="00BE2C29" w:rsidP="00BE2C29">
                  <w:pPr>
                    <w:spacing w:after="0" w:line="240" w:lineRule="auto"/>
                    <w:rPr>
                      <w:rFonts w:ascii="Open Sans" w:hAnsi="Open Sans" w:cs="Open Sans"/>
                      <w:sz w:val="12"/>
                      <w:szCs w:val="12"/>
                    </w:rPr>
                  </w:pPr>
                </w:p>
              </w:tc>
              <w:tc>
                <w:tcPr>
                  <w:tcW w:w="1539" w:type="dxa"/>
                  <w:vMerge/>
                  <w:vAlign w:val="center"/>
                </w:tcPr>
                <w:p w14:paraId="68256DB6" w14:textId="77777777" w:rsidR="00BE2C29" w:rsidRPr="00746699" w:rsidRDefault="00BE2C29" w:rsidP="00BE2C29">
                  <w:pPr>
                    <w:spacing w:after="0" w:line="240" w:lineRule="auto"/>
                    <w:rPr>
                      <w:rFonts w:ascii="Open Sans" w:hAnsi="Open Sans" w:cs="Open Sans"/>
                      <w:sz w:val="12"/>
                      <w:szCs w:val="12"/>
                    </w:rPr>
                  </w:pPr>
                </w:p>
              </w:tc>
              <w:tc>
                <w:tcPr>
                  <w:tcW w:w="1539" w:type="dxa"/>
                  <w:vMerge/>
                  <w:vAlign w:val="center"/>
                </w:tcPr>
                <w:p w14:paraId="7EEEC025" w14:textId="77777777" w:rsidR="00BE2C29" w:rsidRPr="00746699" w:rsidRDefault="00BE2C29" w:rsidP="00BE2C29">
                  <w:pPr>
                    <w:spacing w:after="0" w:line="240" w:lineRule="auto"/>
                    <w:rPr>
                      <w:rFonts w:ascii="Open Sans" w:hAnsi="Open Sans" w:cs="Open Sans"/>
                      <w:sz w:val="12"/>
                      <w:szCs w:val="12"/>
                    </w:rPr>
                  </w:pPr>
                </w:p>
              </w:tc>
              <w:tc>
                <w:tcPr>
                  <w:tcW w:w="1119" w:type="dxa"/>
                  <w:vMerge/>
                  <w:vAlign w:val="center"/>
                </w:tcPr>
                <w:p w14:paraId="284E5443" w14:textId="77777777" w:rsidR="00BE2C29" w:rsidRPr="00746699" w:rsidRDefault="00BE2C29" w:rsidP="00BE2C29">
                  <w:pPr>
                    <w:spacing w:after="0" w:line="240" w:lineRule="auto"/>
                    <w:rPr>
                      <w:rFonts w:ascii="Open Sans" w:hAnsi="Open Sans" w:cs="Open Sans"/>
                      <w:sz w:val="12"/>
                      <w:szCs w:val="12"/>
                    </w:rPr>
                  </w:pPr>
                </w:p>
              </w:tc>
              <w:tc>
                <w:tcPr>
                  <w:tcW w:w="1376" w:type="dxa"/>
                  <w:vMerge/>
                  <w:vAlign w:val="center"/>
                </w:tcPr>
                <w:p w14:paraId="60035BE4" w14:textId="77777777" w:rsidR="00BE2C29" w:rsidRPr="00746699" w:rsidRDefault="00BE2C29" w:rsidP="00BE2C29">
                  <w:pPr>
                    <w:spacing w:after="0" w:line="240" w:lineRule="auto"/>
                    <w:rPr>
                      <w:rFonts w:ascii="Open Sans" w:hAnsi="Open Sans" w:cs="Open Sans"/>
                      <w:sz w:val="12"/>
                      <w:szCs w:val="12"/>
                    </w:rPr>
                  </w:pPr>
                </w:p>
              </w:tc>
            </w:tr>
          </w:tbl>
          <w:p w14:paraId="1D4550FC" w14:textId="77777777" w:rsidR="00B727E1" w:rsidRDefault="00B727E1" w:rsidP="0015540F">
            <w:pPr>
              <w:spacing w:after="0"/>
              <w:rPr>
                <w:rFonts w:ascii="Open Sans" w:hAnsi="Open Sans" w:cs="Open Sans"/>
              </w:rPr>
            </w:pPr>
          </w:p>
          <w:p w14:paraId="4F9B7058" w14:textId="77777777" w:rsidR="00EB48C4" w:rsidRDefault="00EB48C4" w:rsidP="0015540F">
            <w:pPr>
              <w:spacing w:after="0"/>
              <w:rPr>
                <w:rFonts w:ascii="Open Sans" w:hAnsi="Open Sans" w:cs="Open Sans"/>
              </w:rPr>
            </w:pPr>
          </w:p>
          <w:p w14:paraId="54FE9318" w14:textId="77777777" w:rsidR="00B727E1" w:rsidRPr="00D929C7" w:rsidRDefault="00B727E1" w:rsidP="0015540F">
            <w:pPr>
              <w:spacing w:after="0"/>
              <w:rPr>
                <w:rFonts w:ascii="Open Sans" w:hAnsi="Open Sans" w:cs="Open Sans"/>
                <w:sz w:val="20"/>
                <w:szCs w:val="20"/>
              </w:rPr>
            </w:pPr>
          </w:p>
        </w:tc>
      </w:tr>
    </w:tbl>
    <w:p w14:paraId="59D942AA" w14:textId="77777777" w:rsidR="00B727E1" w:rsidRPr="00EE5F93" w:rsidRDefault="00B727E1"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52DC8264" w:rsidR="000849DD" w:rsidRPr="00641E0C" w:rsidRDefault="0093777C"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INFORMAZIONI DOCUMENTATE</w:t>
            </w:r>
          </w:p>
        </w:tc>
      </w:tr>
      <w:tr w:rsidR="000849DD" w:rsidRPr="00903FE3" w14:paraId="7EA71664" w14:textId="77777777" w:rsidTr="00C67AA8">
        <w:tc>
          <w:tcPr>
            <w:tcW w:w="11051" w:type="dxa"/>
          </w:tcPr>
          <w:p w14:paraId="0F1F1B4A" w14:textId="77777777" w:rsidR="000849DD" w:rsidRPr="00746699" w:rsidRDefault="000849DD" w:rsidP="00E4579B">
            <w:pPr>
              <w:spacing w:after="0" w:line="240" w:lineRule="auto"/>
              <w:rPr>
                <w:rFonts w:ascii="Open Sans" w:hAnsi="Open Sans" w:cs="Open Sans"/>
                <w:iCs/>
                <w:sz w:val="20"/>
                <w:szCs w:val="20"/>
              </w:rPr>
            </w:pPr>
          </w:p>
          <w:p w14:paraId="3766910B" w14:textId="77777777" w:rsidR="000849DD" w:rsidRPr="00746699"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746699" w:rsidRDefault="00C67AA8" w:rsidP="00E4579B">
            <w:pPr>
              <w:spacing w:after="0" w:line="240" w:lineRule="auto"/>
              <w:rPr>
                <w:rFonts w:ascii="Open Sans" w:hAnsi="Open Sans" w:cs="Open Sans"/>
                <w:sz w:val="20"/>
                <w:szCs w:val="20"/>
              </w:rPr>
            </w:pPr>
          </w:p>
          <w:p w14:paraId="74D71E72" w14:textId="77777777" w:rsidR="000849DD" w:rsidRPr="00746699"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746699" w14:paraId="1B97E382" w14:textId="77777777" w:rsidTr="00C67AA8">
              <w:trPr>
                <w:trHeight w:val="255"/>
              </w:trPr>
              <w:tc>
                <w:tcPr>
                  <w:tcW w:w="2496" w:type="dxa"/>
                </w:tcPr>
                <w:p w14:paraId="0FEE6F03"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746699"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746699" w14:paraId="6A1C92AD" w14:textId="77777777" w:rsidTr="00C67AA8">
              <w:trPr>
                <w:trHeight w:val="53"/>
              </w:trPr>
              <w:tc>
                <w:tcPr>
                  <w:tcW w:w="10795" w:type="dxa"/>
                  <w:gridSpan w:val="4"/>
                </w:tcPr>
                <w:p w14:paraId="2CFFBDAE" w14:textId="77777777" w:rsidR="00C67AA8" w:rsidRPr="00746699" w:rsidRDefault="00C67AA8" w:rsidP="00C67AA8">
                  <w:pPr>
                    <w:spacing w:after="0" w:line="240" w:lineRule="auto"/>
                    <w:jc w:val="center"/>
                    <w:rPr>
                      <w:rFonts w:ascii="Open Sans" w:hAnsi="Open Sans" w:cs="Open Sans"/>
                      <w:sz w:val="20"/>
                      <w:szCs w:val="20"/>
                    </w:rPr>
                  </w:pPr>
                </w:p>
              </w:tc>
            </w:tr>
            <w:tr w:rsidR="00BE2C29" w:rsidRPr="00746699" w14:paraId="27E0A867" w14:textId="77777777" w:rsidTr="00C36D6A">
              <w:trPr>
                <w:trHeight w:val="255"/>
              </w:trPr>
              <w:tc>
                <w:tcPr>
                  <w:tcW w:w="2496" w:type="dxa"/>
                  <w:shd w:val="clear" w:color="auto" w:fill="BFBFBF" w:themeFill="background1" w:themeFillShade="BF"/>
                </w:tcPr>
                <w:p w14:paraId="6533E836" w14:textId="791BCD5D" w:rsidR="00BE2C29" w:rsidRPr="00746699" w:rsidRDefault="00BE2C29" w:rsidP="00BE2C29">
                  <w:pPr>
                    <w:spacing w:after="0"/>
                    <w:jc w:val="center"/>
                    <w:rPr>
                      <w:rFonts w:ascii="Open Sans" w:hAnsi="Open Sans" w:cs="Open Sans"/>
                      <w:iCs/>
                      <w:sz w:val="20"/>
                      <w:szCs w:val="20"/>
                    </w:rPr>
                  </w:pPr>
                  <w:r>
                    <w:rPr>
                      <w:rFonts w:ascii="Open Sans" w:hAnsi="Open Sans" w:cs="Open Sans"/>
                      <w:sz w:val="20"/>
                      <w:szCs w:val="20"/>
                    </w:rPr>
                    <w:t>MOD-817-A</w:t>
                  </w:r>
                </w:p>
              </w:tc>
              <w:tc>
                <w:tcPr>
                  <w:tcW w:w="1228" w:type="dxa"/>
                </w:tcPr>
                <w:p w14:paraId="13605901" w14:textId="00E8137B" w:rsidR="00BE2C29" w:rsidRPr="00746699" w:rsidRDefault="00BE2C29" w:rsidP="00BE2C29">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BE2C29" w:rsidRPr="00746699" w:rsidRDefault="00F82909" w:rsidP="00BE2C29">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15pt;height:12.35pt;mso-width-percent:0;mso-height-percent:0;mso-width-percent:0;mso-height-percent:0" o:ole=""/>
                      <o:OLEObject Type="Embed" ProgID="PBrush" ShapeID="_x0000_i1026" DrawAspect="Content" ObjectID="_1833704367" r:id="rId10"/>
                    </w:object>
                  </w:r>
                </w:p>
              </w:tc>
              <w:tc>
                <w:tcPr>
                  <w:tcW w:w="6007" w:type="dxa"/>
                </w:tcPr>
                <w:p w14:paraId="17E42EB6" w14:textId="57CE526E" w:rsidR="00BE2C29" w:rsidRPr="00746699" w:rsidRDefault="00BE2C29" w:rsidP="00BE2C29">
                  <w:pPr>
                    <w:pStyle w:val="Default"/>
                    <w:tabs>
                      <w:tab w:val="left" w:pos="4105"/>
                    </w:tabs>
                    <w:jc w:val="both"/>
                    <w:rPr>
                      <w:rFonts w:ascii="Open Sans" w:hAnsi="Open Sans" w:cs="Open Sans"/>
                      <w:sz w:val="20"/>
                      <w:szCs w:val="20"/>
                    </w:rPr>
                  </w:pPr>
                  <w:r>
                    <w:rPr>
                      <w:rFonts w:ascii="Open Sans" w:hAnsi="Open Sans" w:cs="Open Sans"/>
                      <w:sz w:val="20"/>
                      <w:szCs w:val="20"/>
                    </w:rPr>
                    <w:t>Controllo qualità</w:t>
                  </w:r>
                </w:p>
              </w:tc>
            </w:tr>
            <w:tr w:rsidR="00BE2C29" w:rsidRPr="00746699" w14:paraId="4D17AEAE" w14:textId="77777777" w:rsidTr="00C36D6A">
              <w:trPr>
                <w:trHeight w:val="255"/>
              </w:trPr>
              <w:tc>
                <w:tcPr>
                  <w:tcW w:w="2496" w:type="dxa"/>
                  <w:shd w:val="clear" w:color="auto" w:fill="BFBFBF" w:themeFill="background1" w:themeFillShade="BF"/>
                </w:tcPr>
                <w:p w14:paraId="34C3FBCD" w14:textId="0509D36C" w:rsidR="00BE2C29" w:rsidRPr="00746699" w:rsidRDefault="00BE2C29" w:rsidP="00BE2C29">
                  <w:pPr>
                    <w:spacing w:after="0"/>
                    <w:jc w:val="center"/>
                    <w:rPr>
                      <w:rFonts w:ascii="Open Sans" w:hAnsi="Open Sans" w:cs="Open Sans"/>
                      <w:sz w:val="20"/>
                      <w:szCs w:val="20"/>
                    </w:rPr>
                  </w:pPr>
                  <w:r>
                    <w:rPr>
                      <w:rFonts w:ascii="Open Sans" w:hAnsi="Open Sans" w:cs="Open Sans"/>
                      <w:sz w:val="20"/>
                      <w:szCs w:val="20"/>
                    </w:rPr>
                    <w:t>MOD-817-B</w:t>
                  </w:r>
                </w:p>
              </w:tc>
              <w:tc>
                <w:tcPr>
                  <w:tcW w:w="1228" w:type="dxa"/>
                </w:tcPr>
                <w:p w14:paraId="5D9FB433" w14:textId="1E72DA26" w:rsidR="00BE2C29" w:rsidRPr="00746699" w:rsidRDefault="00BE2C29" w:rsidP="00BE2C29">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BE2C29" w:rsidRPr="00746699" w:rsidRDefault="00F82909" w:rsidP="00BE2C29">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 id="_x0000_i1025" type="#_x0000_t75" alt="" style="width:17.15pt;height:12.35pt;mso-width-percent:0;mso-height-percent:0;mso-width-percent:0;mso-height-percent:0" o:ole=""/>
                      <o:OLEObject Type="Embed" ProgID="PBrush" ShapeID="_x0000_i1025" DrawAspect="Content" ObjectID="_1833704368" r:id="rId11"/>
                    </w:object>
                  </w:r>
                </w:p>
              </w:tc>
              <w:tc>
                <w:tcPr>
                  <w:tcW w:w="6007" w:type="dxa"/>
                </w:tcPr>
                <w:p w14:paraId="328901D2" w14:textId="213D21E6" w:rsidR="00BE2C29" w:rsidRPr="00746699" w:rsidRDefault="00BE2C29" w:rsidP="00BE2C29">
                  <w:pPr>
                    <w:pStyle w:val="Default"/>
                    <w:tabs>
                      <w:tab w:val="left" w:pos="4105"/>
                    </w:tabs>
                    <w:jc w:val="both"/>
                    <w:rPr>
                      <w:rFonts w:ascii="Open Sans" w:hAnsi="Open Sans" w:cs="Open Sans"/>
                      <w:sz w:val="20"/>
                      <w:szCs w:val="20"/>
                    </w:rPr>
                  </w:pPr>
                  <w:r>
                    <w:rPr>
                      <w:rFonts w:ascii="Open Sans" w:hAnsi="Open Sans" w:cs="Open Sans"/>
                      <w:sz w:val="20"/>
                      <w:szCs w:val="20"/>
                    </w:rPr>
                    <w:t>Prodotti non conformi</w:t>
                  </w:r>
                </w:p>
              </w:tc>
            </w:tr>
          </w:tbl>
          <w:p w14:paraId="55A40A53" w14:textId="77777777" w:rsidR="00C67AA8" w:rsidRPr="00746699" w:rsidRDefault="00C67AA8" w:rsidP="00E4579B">
            <w:pPr>
              <w:spacing w:after="0" w:line="240" w:lineRule="auto"/>
              <w:rPr>
                <w:rFonts w:ascii="Open Sans" w:hAnsi="Open Sans" w:cs="Open Sans"/>
                <w:iCs/>
                <w:sz w:val="20"/>
                <w:szCs w:val="20"/>
              </w:rPr>
            </w:pPr>
          </w:p>
          <w:p w14:paraId="1A104EAE" w14:textId="77777777" w:rsidR="000849DD" w:rsidRPr="00746699" w:rsidRDefault="000849DD" w:rsidP="00E4579B">
            <w:pPr>
              <w:pStyle w:val="Default"/>
              <w:tabs>
                <w:tab w:val="left" w:pos="4105"/>
              </w:tabs>
              <w:rPr>
                <w:rFonts w:ascii="Open Sans" w:hAnsi="Open Sans" w:cs="Open Sans"/>
                <w:sz w:val="20"/>
                <w:szCs w:val="20"/>
              </w:rPr>
            </w:pPr>
          </w:p>
        </w:tc>
      </w:tr>
    </w:tbl>
    <w:p w14:paraId="0848BF0E" w14:textId="77777777" w:rsidR="00F71B98" w:rsidRDefault="00F71B98" w:rsidP="00D16EF5">
      <w:pPr>
        <w:rPr>
          <w:rFonts w:ascii="Open Sans" w:hAnsi="Open Sans" w:cs="Open Sans"/>
          <w:sz w:val="8"/>
          <w:szCs w:val="20"/>
        </w:rPr>
      </w:pPr>
    </w:p>
    <w:sectPr w:rsidR="00F71B98" w:rsidSect="009868EC">
      <w:headerReference w:type="even" r:id="rId12"/>
      <w:headerReference w:type="default" r:id="rId13"/>
      <w:footerReference w:type="even" r:id="rId14"/>
      <w:footerReference w:type="default" r:id="rId15"/>
      <w:headerReference w:type="first" r:id="rId16"/>
      <w:footerReference w:type="first" r:id="rId17"/>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EA9F5" w14:textId="77777777" w:rsidR="00F82909" w:rsidRDefault="00F82909" w:rsidP="00F0581E">
      <w:pPr>
        <w:spacing w:after="0" w:line="240" w:lineRule="auto"/>
      </w:pPr>
      <w:r>
        <w:separator/>
      </w:r>
    </w:p>
  </w:endnote>
  <w:endnote w:type="continuationSeparator" w:id="0">
    <w:p w14:paraId="1BFA43F0" w14:textId="77777777" w:rsidR="00F82909" w:rsidRDefault="00F82909"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108B" w14:textId="77777777" w:rsidR="00F71209" w:rsidRDefault="00F7120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4"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3B89B8E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BF2268">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5"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3B89B8EC"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BF2268">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6"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5C892" w14:textId="77777777" w:rsidR="00F71209" w:rsidRDefault="00F7120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D6AA3" w14:textId="77777777" w:rsidR="00F82909" w:rsidRDefault="00F82909" w:rsidP="00F0581E">
      <w:pPr>
        <w:spacing w:after="0" w:line="240" w:lineRule="auto"/>
      </w:pPr>
      <w:r>
        <w:separator/>
      </w:r>
    </w:p>
  </w:footnote>
  <w:footnote w:type="continuationSeparator" w:id="0">
    <w:p w14:paraId="4148A63F" w14:textId="77777777" w:rsidR="00F82909" w:rsidRDefault="00F82909"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Default="00000000" w:rsidP="00B72EB5">
          <w:pPr>
            <w:pStyle w:val="Intestazione"/>
            <w:jc w:val="center"/>
          </w:pPr>
          <w:r>
            <w:rPr>
              <w:b/>
            </w:rPr>
            <w:t>CONTROLLO OUTPUT NON CONFORMI</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Default="00000000" w:rsidP="00306333">
          <w:pPr>
            <w:pStyle w:val="Intestazione"/>
            <w:jc w:val="center"/>
          </w:pPr>
          <w:r>
            <w:t>Powered by</w:t>
          </w:r>
        </w:p>
        <w:p w14:paraId="6F472D0D" w14:textId="6B622432" w:rsidR="00BC2DAD" w:rsidRDefault="00000000" w:rsidP="00306333">
          <w:pPr>
            <w:pStyle w:val="Intestazione"/>
            <w:jc w:val="center"/>
          </w:pPr>
          <w:r>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2A8642D3" w14:textId="7634B837" w:rsidR="00BC2DAD" w:rsidRDefault="00000000" w:rsidP="00B72EB5">
          <w:pPr>
            <w:pStyle w:val="Intestazione"/>
            <w:jc w:val="center"/>
          </w:pPr>
          <w:r>
            <w:rPr>
              <w:b/>
              <w:color w:val="FFFFFF"/>
            </w:rPr>
            <w:t>PROC-817</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7BBE685F" w14:textId="0F0BFBE1"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Default="00000000" w:rsidP="00B72EB5">
          <w:pPr>
            <w:pStyle w:val="Intestazione"/>
            <w:jc w:val="center"/>
          </w:pPr>
        </w:p>
      </w:tc>
    </w:tr>
  </w:tbl>
  <w:p w14:paraId="12F67C90"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6DC3837C" w14:textId="77777777">
      <w:tc>
        <w:tcPr>
          <w:tcW w:w="11057" w:type="dxa"/>
          <w:shd w:val="clear" w:color="auto" w:fill="262626"/>
          <w:vAlign w:val="center"/>
        </w:tcPr>
        <w:p w14:paraId="151550A5" w14:textId="77777777" w:rsidR="00BC2DAD" w:rsidRDefault="00000000" w:rsidP="00BC2DAD">
          <w:pPr>
            <w:pStyle w:val="Intestazione"/>
          </w:pPr>
        </w:p>
      </w:tc>
    </w:tr>
  </w:tbl>
  <w:p w14:paraId="7D0FBF7D" w14:textId="0649B96B" w:rsidR="00665C9D" w:rsidRDefault="00665C9D" w:rsidP="00BC2D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348A1DE3"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2AE92D2" w14:textId="77777777"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67168941"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4E4331DE" w14:textId="77777777" w:rsidR="00BC2DAD" w:rsidRDefault="00000000" w:rsidP="00B72EB5">
          <w:pPr>
            <w:pStyle w:val="Intestazione"/>
            <w:jc w:val="center"/>
          </w:pPr>
          <w:r>
            <w:rPr>
              <w:b/>
            </w:rPr>
            <w:t>CONTROLLO OUTPUT NON CONFORMI</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02DCF89B" w14:textId="77777777" w:rsidR="00BC2DAD" w:rsidRDefault="00000000" w:rsidP="00306333">
          <w:pPr>
            <w:pStyle w:val="Intestazione"/>
            <w:jc w:val="center"/>
          </w:pPr>
          <w:r>
            <w:t>Powered by</w:t>
          </w:r>
        </w:p>
        <w:p w14:paraId="7239F572" w14:textId="77777777" w:rsidR="00BC2DAD" w:rsidRDefault="00000000" w:rsidP="00306333">
          <w:pPr>
            <w:pStyle w:val="Intestazione"/>
            <w:jc w:val="center"/>
          </w:pPr>
          <w:r>
            <w:rPr>
              <w:noProof/>
            </w:rPr>
            <w:drawing>
              <wp:inline distT="0" distB="0" distL="0" distR="0" wp14:anchorId="03E90125" wp14:editId="0326323E">
                <wp:extent cx="533400" cy="541020"/>
                <wp:effectExtent l="0" t="0" r="0" b="0"/>
                <wp:docPr id="207334124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6" w14:textId="77777777" w:rsidR="00BC2DAD" w:rsidRPr="00BC2DAD" w:rsidRDefault="00000000" w:rsidP="00306333">
          <w:pPr>
            <w:pStyle w:val="Intestazione"/>
            <w:jc w:val="center"/>
            <w:rPr>
              <w:b/>
              <w:bCs/>
            </w:rPr>
          </w:pPr>
          <w:r w:rsidRPr="00BC2DAD">
            <w:rPr>
              <w:b/>
              <w:bCs/>
            </w:rPr>
            <w:t>UESE ITALIA SPA</w:t>
          </w:r>
        </w:p>
      </w:tc>
    </w:tr>
    <w:tr w:rsidR="00BC2DAD" w14:paraId="4F7564DA"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31A9679B"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4AF86C7D" w14:textId="77777777" w:rsidR="00BC2DAD" w:rsidRDefault="00000000" w:rsidP="00B72EB5">
          <w:pPr>
            <w:pStyle w:val="Intestazione"/>
            <w:jc w:val="center"/>
          </w:pPr>
          <w:r>
            <w:rPr>
              <w:b/>
              <w:color w:val="FFFFFF"/>
            </w:rPr>
            <w:t>PROC-817</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3766E6AE" w14:textId="77777777"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01AC70F0" w14:textId="77777777" w:rsidR="00BC2DAD" w:rsidRDefault="00000000" w:rsidP="00B72EB5">
          <w:pPr>
            <w:pStyle w:val="Intestazione"/>
            <w:jc w:val="center"/>
          </w:pPr>
        </w:p>
      </w:tc>
    </w:tr>
  </w:tbl>
  <w:p w14:paraId="65AAEBD7"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0867E4CC" w14:textId="77777777">
      <w:tc>
        <w:tcPr>
          <w:tcW w:w="11057" w:type="dxa"/>
          <w:shd w:val="clear" w:color="auto" w:fill="262626"/>
          <w:vAlign w:val="center"/>
        </w:tcPr>
        <w:p w14:paraId="6926967B" w14:textId="77777777" w:rsidR="00BC2DAD" w:rsidRDefault="00000000" w:rsidP="00BC2DAD">
          <w:pPr>
            <w:pStyle w:val="Intestazione"/>
          </w:pPr>
        </w:p>
      </w:tc>
    </w:tr>
  </w:tbl>
  <w:p w14:paraId="14C1201B" w14:textId="77777777" w:rsidR="00665C9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4D56" w14:textId="77777777" w:rsidR="00F71209" w:rsidRDefault="00F7120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70EF"/>
    <w:multiLevelType w:val="hybridMultilevel"/>
    <w:tmpl w:val="AB64CA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2"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DB337B3"/>
    <w:multiLevelType w:val="hybridMultilevel"/>
    <w:tmpl w:val="095668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FC467DA"/>
    <w:multiLevelType w:val="hybridMultilevel"/>
    <w:tmpl w:val="E384E6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8016DD5"/>
    <w:multiLevelType w:val="hybridMultilevel"/>
    <w:tmpl w:val="BCE41C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E54737"/>
    <w:multiLevelType w:val="hybridMultilevel"/>
    <w:tmpl w:val="ACBE86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D9C6859"/>
    <w:multiLevelType w:val="hybridMultilevel"/>
    <w:tmpl w:val="E7F2DD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DC9459B"/>
    <w:multiLevelType w:val="hybridMultilevel"/>
    <w:tmpl w:val="1BEC76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F8544A7"/>
    <w:multiLevelType w:val="hybridMultilevel"/>
    <w:tmpl w:val="D67CE5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D757E5B"/>
    <w:multiLevelType w:val="hybridMultilevel"/>
    <w:tmpl w:val="59AEF9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0DF6708"/>
    <w:multiLevelType w:val="hybridMultilevel"/>
    <w:tmpl w:val="DECA9F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380D34"/>
    <w:multiLevelType w:val="hybridMultilevel"/>
    <w:tmpl w:val="0BD40604"/>
    <w:lvl w:ilvl="0" w:tplc="0410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AC9562B"/>
    <w:multiLevelType w:val="hybridMultilevel"/>
    <w:tmpl w:val="FD86BD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56A0EC3"/>
    <w:multiLevelType w:val="hybridMultilevel"/>
    <w:tmpl w:val="11A2CB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56390D1B"/>
    <w:multiLevelType w:val="hybridMultilevel"/>
    <w:tmpl w:val="DBEA3B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56AE18BB"/>
    <w:multiLevelType w:val="hybridMultilevel"/>
    <w:tmpl w:val="CAD4A5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97412F9"/>
    <w:multiLevelType w:val="hybridMultilevel"/>
    <w:tmpl w:val="37948D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5C171BAA"/>
    <w:multiLevelType w:val="hybridMultilevel"/>
    <w:tmpl w:val="DA9E8E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5EC33BE7"/>
    <w:multiLevelType w:val="hybridMultilevel"/>
    <w:tmpl w:val="798E9F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6B5F6B42"/>
    <w:multiLevelType w:val="hybridMultilevel"/>
    <w:tmpl w:val="0CCEA0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6CA0093B"/>
    <w:multiLevelType w:val="hybridMultilevel"/>
    <w:tmpl w:val="8206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6D936973"/>
    <w:multiLevelType w:val="hybridMultilevel"/>
    <w:tmpl w:val="3B82461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C8439A9"/>
    <w:multiLevelType w:val="hybridMultilevel"/>
    <w:tmpl w:val="892028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1"/>
  </w:num>
  <w:num w:numId="2" w16cid:durableId="1150517592">
    <w:abstractNumId w:val="15"/>
  </w:num>
  <w:num w:numId="3" w16cid:durableId="1059669690">
    <w:abstractNumId w:val="11"/>
  </w:num>
  <w:num w:numId="4" w16cid:durableId="628900815">
    <w:abstractNumId w:val="29"/>
  </w:num>
  <w:num w:numId="5" w16cid:durableId="765348288">
    <w:abstractNumId w:val="14"/>
  </w:num>
  <w:num w:numId="6" w16cid:durableId="563223334">
    <w:abstractNumId w:val="2"/>
  </w:num>
  <w:num w:numId="7" w16cid:durableId="229193294">
    <w:abstractNumId w:val="8"/>
  </w:num>
  <w:num w:numId="8" w16cid:durableId="888537164">
    <w:abstractNumId w:val="7"/>
  </w:num>
  <w:num w:numId="9" w16cid:durableId="1144354665">
    <w:abstractNumId w:val="12"/>
  </w:num>
  <w:num w:numId="10" w16cid:durableId="850220237">
    <w:abstractNumId w:val="19"/>
  </w:num>
  <w:num w:numId="11" w16cid:durableId="1273974052">
    <w:abstractNumId w:val="5"/>
  </w:num>
  <w:num w:numId="12" w16cid:durableId="1852447600">
    <w:abstractNumId w:val="0"/>
  </w:num>
  <w:num w:numId="13" w16cid:durableId="1328677795">
    <w:abstractNumId w:val="10"/>
  </w:num>
  <w:num w:numId="14" w16cid:durableId="595943937">
    <w:abstractNumId w:val="16"/>
  </w:num>
  <w:num w:numId="15" w16cid:durableId="2144958203">
    <w:abstractNumId w:val="27"/>
  </w:num>
  <w:num w:numId="16" w16cid:durableId="1859733720">
    <w:abstractNumId w:val="22"/>
  </w:num>
  <w:num w:numId="17" w16cid:durableId="512846109">
    <w:abstractNumId w:val="17"/>
  </w:num>
  <w:num w:numId="18" w16cid:durableId="1746029934">
    <w:abstractNumId w:val="24"/>
  </w:num>
  <w:num w:numId="19" w16cid:durableId="1490905890">
    <w:abstractNumId w:val="9"/>
  </w:num>
  <w:num w:numId="20" w16cid:durableId="1494949755">
    <w:abstractNumId w:val="3"/>
  </w:num>
  <w:num w:numId="21" w16cid:durableId="1232884925">
    <w:abstractNumId w:val="4"/>
  </w:num>
  <w:num w:numId="22" w16cid:durableId="1380088378">
    <w:abstractNumId w:val="25"/>
  </w:num>
  <w:num w:numId="23" w16cid:durableId="1982343605">
    <w:abstractNumId w:val="13"/>
  </w:num>
  <w:num w:numId="24" w16cid:durableId="475998810">
    <w:abstractNumId w:val="21"/>
  </w:num>
  <w:num w:numId="25" w16cid:durableId="1295915419">
    <w:abstractNumId w:val="26"/>
  </w:num>
  <w:num w:numId="26" w16cid:durableId="1052195366">
    <w:abstractNumId w:val="18"/>
  </w:num>
  <w:num w:numId="27" w16cid:durableId="199246459">
    <w:abstractNumId w:val="20"/>
  </w:num>
  <w:num w:numId="28" w16cid:durableId="869992222">
    <w:abstractNumId w:val="6"/>
  </w:num>
  <w:num w:numId="29" w16cid:durableId="2078242924">
    <w:abstractNumId w:val="23"/>
  </w:num>
  <w:num w:numId="30" w16cid:durableId="675616762">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70E1C"/>
    <w:rsid w:val="000849DD"/>
    <w:rsid w:val="0009480A"/>
    <w:rsid w:val="000952D3"/>
    <w:rsid w:val="0009719C"/>
    <w:rsid w:val="000979DF"/>
    <w:rsid w:val="000A253C"/>
    <w:rsid w:val="000A3000"/>
    <w:rsid w:val="000A58C5"/>
    <w:rsid w:val="000B2BDB"/>
    <w:rsid w:val="000B43DC"/>
    <w:rsid w:val="000B5EED"/>
    <w:rsid w:val="000B6021"/>
    <w:rsid w:val="000C0259"/>
    <w:rsid w:val="000C1C4E"/>
    <w:rsid w:val="000C1DE9"/>
    <w:rsid w:val="000C5601"/>
    <w:rsid w:val="000D0C1F"/>
    <w:rsid w:val="000E12E5"/>
    <w:rsid w:val="000F49B1"/>
    <w:rsid w:val="000F502F"/>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025B"/>
    <w:rsid w:val="001638E3"/>
    <w:rsid w:val="00172D5E"/>
    <w:rsid w:val="00175A5B"/>
    <w:rsid w:val="00181F53"/>
    <w:rsid w:val="001821F9"/>
    <w:rsid w:val="0018483D"/>
    <w:rsid w:val="001864F2"/>
    <w:rsid w:val="00187BD9"/>
    <w:rsid w:val="00194025"/>
    <w:rsid w:val="00196995"/>
    <w:rsid w:val="001A3B7F"/>
    <w:rsid w:val="001A5721"/>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3330"/>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46A31"/>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A35"/>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3BB6"/>
    <w:rsid w:val="002F5BE0"/>
    <w:rsid w:val="002F7BD7"/>
    <w:rsid w:val="003009A6"/>
    <w:rsid w:val="00304C22"/>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35EC"/>
    <w:rsid w:val="003F3D55"/>
    <w:rsid w:val="00401B57"/>
    <w:rsid w:val="00413EA5"/>
    <w:rsid w:val="00414F80"/>
    <w:rsid w:val="00416127"/>
    <w:rsid w:val="00422CCC"/>
    <w:rsid w:val="0043579C"/>
    <w:rsid w:val="00436558"/>
    <w:rsid w:val="004462B4"/>
    <w:rsid w:val="00452AC9"/>
    <w:rsid w:val="004530A6"/>
    <w:rsid w:val="00453645"/>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86F74"/>
    <w:rsid w:val="00592950"/>
    <w:rsid w:val="005A031D"/>
    <w:rsid w:val="005A07B4"/>
    <w:rsid w:val="005A16A4"/>
    <w:rsid w:val="005A3442"/>
    <w:rsid w:val="005A5000"/>
    <w:rsid w:val="005B25F7"/>
    <w:rsid w:val="005B4B78"/>
    <w:rsid w:val="005C08C3"/>
    <w:rsid w:val="005C2DDE"/>
    <w:rsid w:val="005C4FF8"/>
    <w:rsid w:val="005C5076"/>
    <w:rsid w:val="005D137C"/>
    <w:rsid w:val="005D77D5"/>
    <w:rsid w:val="005E1271"/>
    <w:rsid w:val="005E1FCE"/>
    <w:rsid w:val="005E2D7F"/>
    <w:rsid w:val="005F137C"/>
    <w:rsid w:val="005F166F"/>
    <w:rsid w:val="005F617B"/>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4BB9"/>
    <w:rsid w:val="00635DDB"/>
    <w:rsid w:val="00636671"/>
    <w:rsid w:val="00636C3F"/>
    <w:rsid w:val="00647847"/>
    <w:rsid w:val="00652F59"/>
    <w:rsid w:val="0065539C"/>
    <w:rsid w:val="006601D5"/>
    <w:rsid w:val="00660E20"/>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C47B3"/>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46699"/>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7F2302"/>
    <w:rsid w:val="00805EB6"/>
    <w:rsid w:val="008105D5"/>
    <w:rsid w:val="00815593"/>
    <w:rsid w:val="00817325"/>
    <w:rsid w:val="00817C81"/>
    <w:rsid w:val="008217C9"/>
    <w:rsid w:val="00821ABE"/>
    <w:rsid w:val="00821B15"/>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576"/>
    <w:rsid w:val="008C581B"/>
    <w:rsid w:val="008C6F0E"/>
    <w:rsid w:val="008D2250"/>
    <w:rsid w:val="008D2D0B"/>
    <w:rsid w:val="008D505F"/>
    <w:rsid w:val="008D5B58"/>
    <w:rsid w:val="008E03E9"/>
    <w:rsid w:val="008E61C4"/>
    <w:rsid w:val="008E774B"/>
    <w:rsid w:val="008F4C55"/>
    <w:rsid w:val="008F6F1B"/>
    <w:rsid w:val="009017EC"/>
    <w:rsid w:val="009046DB"/>
    <w:rsid w:val="009113C4"/>
    <w:rsid w:val="009171BE"/>
    <w:rsid w:val="0092167C"/>
    <w:rsid w:val="0092517B"/>
    <w:rsid w:val="00932A92"/>
    <w:rsid w:val="009352C1"/>
    <w:rsid w:val="00935BBB"/>
    <w:rsid w:val="00936D73"/>
    <w:rsid w:val="0093777C"/>
    <w:rsid w:val="00937BC9"/>
    <w:rsid w:val="009537C6"/>
    <w:rsid w:val="009544AA"/>
    <w:rsid w:val="0095512D"/>
    <w:rsid w:val="009572AC"/>
    <w:rsid w:val="009621E1"/>
    <w:rsid w:val="0096300C"/>
    <w:rsid w:val="00963C40"/>
    <w:rsid w:val="009716D4"/>
    <w:rsid w:val="00972905"/>
    <w:rsid w:val="00972F5F"/>
    <w:rsid w:val="00977DDA"/>
    <w:rsid w:val="00982FD5"/>
    <w:rsid w:val="00983106"/>
    <w:rsid w:val="00985692"/>
    <w:rsid w:val="009868EC"/>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27DFB"/>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4F1F"/>
    <w:rsid w:val="00AB5262"/>
    <w:rsid w:val="00AB618D"/>
    <w:rsid w:val="00AC0200"/>
    <w:rsid w:val="00AC2D31"/>
    <w:rsid w:val="00AC35D0"/>
    <w:rsid w:val="00AC73DF"/>
    <w:rsid w:val="00AD1426"/>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47BC0"/>
    <w:rsid w:val="00B554C2"/>
    <w:rsid w:val="00B5737C"/>
    <w:rsid w:val="00B61AEC"/>
    <w:rsid w:val="00B61DF2"/>
    <w:rsid w:val="00B63401"/>
    <w:rsid w:val="00B64305"/>
    <w:rsid w:val="00B64832"/>
    <w:rsid w:val="00B65F27"/>
    <w:rsid w:val="00B70902"/>
    <w:rsid w:val="00B7276C"/>
    <w:rsid w:val="00B727E1"/>
    <w:rsid w:val="00B7510F"/>
    <w:rsid w:val="00B857E0"/>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5A1C"/>
    <w:rsid w:val="00BF2268"/>
    <w:rsid w:val="00BF34C5"/>
    <w:rsid w:val="00BF4D92"/>
    <w:rsid w:val="00BF573D"/>
    <w:rsid w:val="00C02E48"/>
    <w:rsid w:val="00C04668"/>
    <w:rsid w:val="00C1080E"/>
    <w:rsid w:val="00C1085D"/>
    <w:rsid w:val="00C11389"/>
    <w:rsid w:val="00C12E8B"/>
    <w:rsid w:val="00C2448B"/>
    <w:rsid w:val="00C30BAF"/>
    <w:rsid w:val="00C32B5D"/>
    <w:rsid w:val="00C33A5E"/>
    <w:rsid w:val="00C36C43"/>
    <w:rsid w:val="00C4051A"/>
    <w:rsid w:val="00C40B99"/>
    <w:rsid w:val="00C413E6"/>
    <w:rsid w:val="00C430CD"/>
    <w:rsid w:val="00C453CB"/>
    <w:rsid w:val="00C476A3"/>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3ED1"/>
    <w:rsid w:val="00D74C28"/>
    <w:rsid w:val="00D76FC8"/>
    <w:rsid w:val="00D8104A"/>
    <w:rsid w:val="00D81442"/>
    <w:rsid w:val="00D8408A"/>
    <w:rsid w:val="00D86A04"/>
    <w:rsid w:val="00D90CB9"/>
    <w:rsid w:val="00D9515A"/>
    <w:rsid w:val="00D962A2"/>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217"/>
    <w:rsid w:val="00F65B32"/>
    <w:rsid w:val="00F65C37"/>
    <w:rsid w:val="00F670BC"/>
    <w:rsid w:val="00F67104"/>
    <w:rsid w:val="00F70FF6"/>
    <w:rsid w:val="00F71209"/>
    <w:rsid w:val="00F71B98"/>
    <w:rsid w:val="00F775C4"/>
    <w:rsid w:val="00F801E7"/>
    <w:rsid w:val="00F82909"/>
    <w:rsid w:val="00F91E27"/>
    <w:rsid w:val="00F92312"/>
    <w:rsid w:val="00F9369A"/>
    <w:rsid w:val="00FA030C"/>
    <w:rsid w:val="00FB074A"/>
    <w:rsid w:val="00FB4BC4"/>
    <w:rsid w:val="00FB66A2"/>
    <w:rsid w:val="00FC1D0D"/>
    <w:rsid w:val="00FC1D70"/>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17</Pages>
  <Words>4180</Words>
  <Characters>23830</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27955</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25</cp:revision>
  <dcterms:created xsi:type="dcterms:W3CDTF">2024-01-10T11:20:00Z</dcterms:created>
  <dcterms:modified xsi:type="dcterms:W3CDTF">2026-02-27T12:03:00Z</dcterms:modified>
</cp:coreProperties>
</file>